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AC15C" w14:textId="7F711992" w:rsidR="00C21C76" w:rsidRDefault="00C21C76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8107F7" w14:paraId="4FA1CE9A" w14:textId="77777777" w:rsidTr="008107F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0CBAB9" w14:textId="77777777" w:rsidR="008107F7" w:rsidRDefault="008107F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46408334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7763EDAC" w14:textId="77777777" w:rsidR="008107F7" w:rsidRDefault="003B7E4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12C4F4BCA5848AE9F878BB9D2C62232"/>
                </w:placeholder>
              </w:sdtPr>
              <w:sdtEndPr/>
              <w:sdtContent>
                <w:r w:rsidR="008107F7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8107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12C4F4BCA5848AE9F878BB9D2C62232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12C4F4BCA5848AE9F878BB9D2C62232"/>
                    </w:placeholder>
                  </w:sdtPr>
                  <w:sdtEndPr/>
                  <w:sdtContent>
                    <w:r w:rsidR="008107F7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0D7FD22D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7BAEAEDC" w14:textId="77777777" w:rsidR="008107F7" w:rsidRDefault="008107F7" w:rsidP="008107F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777715B2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883D89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AD6B97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70549E3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F04E9F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051CB4" w14:textId="77777777" w:rsidR="008107F7" w:rsidRDefault="008107F7" w:rsidP="008107F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52AF172" w14:textId="77777777" w:rsidR="008107F7" w:rsidRDefault="008107F7" w:rsidP="008107F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B7D63E7" w14:textId="77777777" w:rsidR="008107F7" w:rsidRDefault="008107F7" w:rsidP="008107F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-1105882808"/>
          <w:placeholder>
            <w:docPart w:val="169B6FF34AEA43D2BA9E606E293D5555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655920827"/>
          <w:placeholder>
            <w:docPart w:val="C57880CA23AF4CC78A2732B72B7506BA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C57880CA23AF4CC78A2732B72B7506BA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június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C57880CA23AF4CC78A2732B72B7506BA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15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7706C608E7464AAFBFFCBD1FCB947019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384019232"/>
          <w:placeholder>
            <w:docPart w:val="CD8B6FA2DE70441391331E172C4BBE3A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rendes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46E6551" w14:textId="77777777" w:rsidR="008107F7" w:rsidRDefault="008107F7" w:rsidP="008107F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3A31AA72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649EF9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337BD8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22C896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8107F7" w14:paraId="6C760502" w14:textId="77777777" w:rsidTr="008107F7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760866" w14:textId="77777777" w:rsidR="008107F7" w:rsidRDefault="008107F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2CE5BC" w14:textId="069CA94B" w:rsidR="008107F7" w:rsidRDefault="003B7E4F">
            <w:pPr>
              <w:widowControl w:val="0"/>
              <w:autoSpaceDE w:val="0"/>
              <w:spacing w:after="0" w:line="240" w:lineRule="auto"/>
              <w:jc w:val="both"/>
              <w:rPr>
                <w:rFonts w:ascii="Calibri" w:hAnsi="Calibri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DCF4B30C3C8400F97635584F0A45A1F"/>
                </w:placeholder>
              </w:sdtPr>
              <w:sdtEndPr/>
              <w:sdtContent>
                <w:r w:rsidR="008107F7" w:rsidRPr="007269DC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hu-HU"/>
                  </w:rPr>
                  <w:t>Javaslat tulajdonosi döntés meghozatalára önkorm</w:t>
                </w:r>
                <w:r w:rsidR="008107F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hu-HU"/>
                  </w:rPr>
                  <w:t>ányzati</w:t>
                </w:r>
                <w:r w:rsidR="008107F7" w:rsidRPr="007269DC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hu-HU"/>
                  </w:rPr>
                  <w:t xml:space="preserve"> tul</w:t>
                </w:r>
                <w:r w:rsidR="008107F7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hu-HU"/>
                  </w:rPr>
                  <w:t>ajdonban</w:t>
                </w:r>
                <w:r w:rsidR="008107F7" w:rsidRPr="007269DC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hu-HU"/>
                  </w:rPr>
                  <w:t xml:space="preserve"> álló lakásokra vonatkozó bérlőkijelölési jog biztosítása tárgyában</w:t>
                </w:r>
              </w:sdtContent>
            </w:sdt>
          </w:p>
        </w:tc>
      </w:tr>
    </w:tbl>
    <w:p w14:paraId="06AB01E9" w14:textId="77777777" w:rsidR="008107F7" w:rsidRDefault="008107F7" w:rsidP="008107F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9750C80" w14:textId="77777777" w:rsidR="008107F7" w:rsidRDefault="008107F7" w:rsidP="008107F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6D87EE" w14:textId="77777777" w:rsidR="008107F7" w:rsidRDefault="008107F7" w:rsidP="008107F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0491D8" w14:textId="77777777" w:rsidR="008107F7" w:rsidRDefault="008107F7" w:rsidP="008107F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5C0A40" w14:textId="77777777" w:rsidR="008107F7" w:rsidRDefault="008107F7" w:rsidP="008107F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E836EC5347C416B9D895925617E80A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2701F99E" w14:textId="77777777" w:rsidR="008107F7" w:rsidRDefault="008107F7" w:rsidP="008107F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E836EC5347C416B9D895925617E80A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11D1D700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31E21C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BC0E1C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17761C05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1DA91C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ED60F9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AE2D70" w14:textId="77777777" w:rsidR="008107F7" w:rsidRDefault="008107F7" w:rsidP="008107F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4711FAA1" w14:textId="77777777" w:rsidR="008107F7" w:rsidRDefault="008107F7" w:rsidP="008107F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17C8BD45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11BE2F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B9DACE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0BE07B" w14:textId="77777777" w:rsidR="008107F7" w:rsidRDefault="008107F7" w:rsidP="008107F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AFD21C" w14:textId="51B090AE" w:rsidR="008107F7" w:rsidRDefault="008107F7" w:rsidP="008107F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2B617A37364A45D6BECA53B9CF9CBFC5"/>
          </w:placeholder>
        </w:sdtPr>
        <w:sdtEndPr/>
        <w:sdtContent>
          <w:r w:rsidR="00CC61A7">
            <w:rPr>
              <w:rFonts w:ascii="Times New Roman" w:hAnsi="Times New Roman"/>
              <w:b/>
              <w:sz w:val="24"/>
            </w:rPr>
            <w:t>nyilvános</w:t>
          </w:r>
          <w:r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351C46BA" w14:textId="60F29FF4" w:rsidR="008107F7" w:rsidRDefault="008107F7" w:rsidP="008107F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1ABCB22D" w14:textId="77777777" w:rsidR="008107F7" w:rsidRDefault="008107F7" w:rsidP="000D25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14:paraId="4348F2DE" w14:textId="77777777" w:rsidR="008107F7" w:rsidRDefault="008107F7" w:rsidP="000D25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14:paraId="00B49C95" w14:textId="77777777" w:rsidR="008107F7" w:rsidRDefault="008107F7" w:rsidP="000D25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14:paraId="61F73B69" w14:textId="46E600AC" w:rsidR="000D2539" w:rsidRPr="00F758DD" w:rsidRDefault="000D2539" w:rsidP="000D25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758DD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lastRenderedPageBreak/>
        <w:t xml:space="preserve">Tisztelt </w:t>
      </w:r>
      <w:r w:rsidRPr="00F758D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Bizottság</w:t>
      </w:r>
      <w:r w:rsidRPr="00F758DD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!</w:t>
      </w:r>
    </w:p>
    <w:p w14:paraId="64AF0BBA" w14:textId="77777777" w:rsidR="000D2539" w:rsidRPr="00F758DD" w:rsidRDefault="000D2539" w:rsidP="00FE41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58797B14" w14:textId="77777777" w:rsidR="004325DF" w:rsidRPr="00C21C76" w:rsidRDefault="004325DF" w:rsidP="004325DF">
      <w:pPr>
        <w:tabs>
          <w:tab w:val="left" w:pos="86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C21C76">
        <w:rPr>
          <w:rFonts w:ascii="Times New Roman" w:hAnsi="Times New Roman"/>
          <w:sz w:val="24"/>
          <w:szCs w:val="24"/>
        </w:rPr>
        <w:t xml:space="preserve">A </w:t>
      </w:r>
      <w:r w:rsidRPr="00C21C76">
        <w:rPr>
          <w:rFonts w:ascii="Times New Roman" w:hAnsi="Times New Roman" w:cs="Times New Roman"/>
          <w:sz w:val="24"/>
          <w:szCs w:val="24"/>
        </w:rPr>
        <w:t xml:space="preserve">tulajdoni lap szerint a </w:t>
      </w:r>
      <w:r w:rsidRPr="00C21C76">
        <w:rPr>
          <w:rFonts w:ascii="Times New Roman" w:hAnsi="Times New Roman" w:cs="Times New Roman"/>
          <w:b/>
          <w:bCs/>
          <w:sz w:val="24"/>
          <w:szCs w:val="24"/>
        </w:rPr>
        <w:t>34397/0/A/18</w:t>
      </w:r>
      <w:r w:rsidRPr="00C21C76">
        <w:rPr>
          <w:rFonts w:ascii="Times New Roman" w:hAnsi="Times New Roman" w:cs="Times New Roman"/>
          <w:sz w:val="24"/>
          <w:szCs w:val="24"/>
        </w:rPr>
        <w:t xml:space="preserve"> </w:t>
      </w:r>
      <w:r w:rsidRPr="00C21C76">
        <w:rPr>
          <w:rFonts w:ascii="Times New Roman" w:hAnsi="Times New Roman"/>
          <w:bCs/>
          <w:sz w:val="24"/>
          <w:szCs w:val="24"/>
        </w:rPr>
        <w:t xml:space="preserve">helyrajzi számon nyilvántartott </w:t>
      </w:r>
      <w:r w:rsidRPr="00C21C76">
        <w:rPr>
          <w:rFonts w:ascii="Times New Roman" w:hAnsi="Times New Roman"/>
          <w:bCs/>
          <w:i/>
          <w:iCs/>
          <w:sz w:val="24"/>
          <w:szCs w:val="24"/>
        </w:rPr>
        <w:t>(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előterjesztés </w:t>
      </w:r>
      <w:r w:rsidRPr="00C21C76">
        <w:rPr>
          <w:rFonts w:ascii="Times New Roman" w:hAnsi="Times New Roman"/>
          <w:bCs/>
          <w:i/>
          <w:iCs/>
          <w:sz w:val="24"/>
          <w:szCs w:val="24"/>
        </w:rPr>
        <w:t>1. melléklet</w:t>
      </w:r>
      <w:r>
        <w:rPr>
          <w:rFonts w:ascii="Times New Roman" w:hAnsi="Times New Roman"/>
          <w:bCs/>
          <w:i/>
          <w:iCs/>
          <w:sz w:val="24"/>
          <w:szCs w:val="24"/>
        </w:rPr>
        <w:t>e</w:t>
      </w:r>
      <w:r w:rsidRPr="00C21C76">
        <w:rPr>
          <w:rFonts w:ascii="Times New Roman" w:hAnsi="Times New Roman"/>
          <w:bCs/>
          <w:i/>
          <w:iCs/>
          <w:sz w:val="24"/>
          <w:szCs w:val="24"/>
        </w:rPr>
        <w:t>)</w:t>
      </w:r>
      <w:r w:rsidRPr="00C21C76">
        <w:rPr>
          <w:rFonts w:ascii="Times New Roman" w:hAnsi="Times New Roman"/>
          <w:bCs/>
          <w:sz w:val="24"/>
          <w:szCs w:val="24"/>
        </w:rPr>
        <w:t>,</w:t>
      </w:r>
      <w:r w:rsidRPr="00C21C76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21C76">
        <w:rPr>
          <w:rFonts w:ascii="Times New Roman" w:hAnsi="Times New Roman"/>
          <w:bCs/>
          <w:sz w:val="24"/>
          <w:szCs w:val="24"/>
        </w:rPr>
        <w:t xml:space="preserve">természetben az </w:t>
      </w:r>
      <w:r w:rsidRPr="00C21C76">
        <w:rPr>
          <w:rFonts w:ascii="Times New Roman" w:hAnsi="Times New Roman"/>
          <w:b/>
          <w:sz w:val="24"/>
          <w:szCs w:val="24"/>
        </w:rPr>
        <w:t>1074 Budapest VII. kerület, Dohány utca 58-62. félemelet 13.</w:t>
      </w:r>
      <w:r w:rsidRPr="00C21C76">
        <w:rPr>
          <w:rFonts w:ascii="Times New Roman" w:hAnsi="Times New Roman" w:cs="Times New Roman"/>
          <w:sz w:val="24"/>
          <w:szCs w:val="24"/>
        </w:rPr>
        <w:t xml:space="preserve"> szám alatti, </w:t>
      </w:r>
      <w:r w:rsidRPr="00C21C76">
        <w:rPr>
          <w:rFonts w:ascii="Times New Roman" w:hAnsi="Times New Roman"/>
          <w:bCs/>
          <w:sz w:val="24"/>
          <w:szCs w:val="24"/>
        </w:rPr>
        <w:t xml:space="preserve">1 szobás, 26 </w:t>
      </w:r>
      <w:r w:rsidRPr="00C21C76">
        <w:rPr>
          <w:rFonts w:ascii="Times New Roman" w:hAnsi="Times New Roman" w:cs="Times New Roman"/>
          <w:sz w:val="24"/>
          <w:szCs w:val="24"/>
        </w:rPr>
        <w:t>m</w:t>
      </w:r>
      <w:r w:rsidRPr="00C21C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21C76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C21C76">
        <w:rPr>
          <w:rFonts w:ascii="Times New Roman" w:hAnsi="Times New Roman"/>
          <w:bCs/>
          <w:sz w:val="24"/>
          <w:szCs w:val="24"/>
        </w:rPr>
        <w:t xml:space="preserve">alapterületű, </w:t>
      </w:r>
      <w:r>
        <w:rPr>
          <w:rFonts w:ascii="Times New Roman" w:hAnsi="Times New Roman"/>
          <w:bCs/>
          <w:sz w:val="24"/>
          <w:szCs w:val="24"/>
        </w:rPr>
        <w:t xml:space="preserve">valamint </w:t>
      </w:r>
      <w:r w:rsidRPr="00C21C76">
        <w:rPr>
          <w:rFonts w:ascii="Times New Roman" w:hAnsi="Times New Roman"/>
          <w:bCs/>
          <w:sz w:val="24"/>
          <w:szCs w:val="24"/>
        </w:rPr>
        <w:t xml:space="preserve">a </w:t>
      </w:r>
      <w:r w:rsidRPr="00C21C76">
        <w:rPr>
          <w:rFonts w:ascii="Times New Roman" w:hAnsi="Times New Roman" w:cs="Times New Roman"/>
          <w:b/>
          <w:bCs/>
          <w:sz w:val="24"/>
          <w:szCs w:val="24"/>
        </w:rPr>
        <w:t>3411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C21C76">
        <w:rPr>
          <w:rFonts w:ascii="Times New Roman" w:hAnsi="Times New Roman" w:cs="Times New Roman"/>
          <w:sz w:val="24"/>
          <w:szCs w:val="24"/>
        </w:rPr>
        <w:t xml:space="preserve"> </w:t>
      </w:r>
      <w:r w:rsidRPr="00C21C76">
        <w:rPr>
          <w:rFonts w:ascii="Times New Roman" w:hAnsi="Times New Roman"/>
          <w:bCs/>
          <w:sz w:val="24"/>
          <w:szCs w:val="24"/>
        </w:rPr>
        <w:t xml:space="preserve">helyrajzi számon nyilvántartott </w:t>
      </w:r>
      <w:r w:rsidRPr="00C21C76">
        <w:rPr>
          <w:rFonts w:ascii="Times New Roman" w:hAnsi="Times New Roman"/>
          <w:bCs/>
          <w:i/>
          <w:iCs/>
          <w:sz w:val="24"/>
          <w:szCs w:val="24"/>
        </w:rPr>
        <w:t>(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előterjesztés </w:t>
      </w:r>
      <w:r w:rsidRPr="00C21C76">
        <w:rPr>
          <w:rFonts w:ascii="Times New Roman" w:hAnsi="Times New Roman"/>
          <w:bCs/>
          <w:i/>
          <w:iCs/>
          <w:sz w:val="24"/>
          <w:szCs w:val="24"/>
        </w:rPr>
        <w:t>2. melléklet</w:t>
      </w:r>
      <w:r>
        <w:rPr>
          <w:rFonts w:ascii="Times New Roman" w:hAnsi="Times New Roman"/>
          <w:bCs/>
          <w:i/>
          <w:iCs/>
          <w:sz w:val="24"/>
          <w:szCs w:val="24"/>
        </w:rPr>
        <w:t>e</w:t>
      </w:r>
      <w:r w:rsidRPr="00C21C76">
        <w:rPr>
          <w:rFonts w:ascii="Times New Roman" w:hAnsi="Times New Roman"/>
          <w:bCs/>
          <w:i/>
          <w:iCs/>
          <w:sz w:val="24"/>
          <w:szCs w:val="24"/>
        </w:rPr>
        <w:t>),</w:t>
      </w:r>
      <w:r w:rsidRPr="00C21C76">
        <w:rPr>
          <w:rFonts w:ascii="Times New Roman" w:hAnsi="Times New Roman"/>
          <w:bCs/>
          <w:sz w:val="24"/>
          <w:szCs w:val="24"/>
        </w:rPr>
        <w:t xml:space="preserve"> 100%-</w:t>
      </w:r>
      <w:proofErr w:type="spellStart"/>
      <w:r w:rsidRPr="00C21C76">
        <w:rPr>
          <w:rFonts w:ascii="Times New Roman" w:hAnsi="Times New Roman"/>
          <w:bCs/>
          <w:sz w:val="24"/>
          <w:szCs w:val="24"/>
        </w:rPr>
        <w:t>ban</w:t>
      </w:r>
      <w:proofErr w:type="spellEnd"/>
      <w:r w:rsidRPr="00C21C76">
        <w:rPr>
          <w:rFonts w:ascii="Times New Roman" w:hAnsi="Times New Roman"/>
          <w:bCs/>
          <w:sz w:val="24"/>
          <w:szCs w:val="24"/>
        </w:rPr>
        <w:t xml:space="preserve"> önkormányzati tulajdon</w:t>
      </w:r>
      <w:r>
        <w:rPr>
          <w:rFonts w:ascii="Times New Roman" w:hAnsi="Times New Roman"/>
          <w:bCs/>
          <w:sz w:val="24"/>
          <w:szCs w:val="24"/>
        </w:rPr>
        <w:t xml:space="preserve">ú </w:t>
      </w:r>
      <w:r w:rsidRPr="00C21C76">
        <w:rPr>
          <w:rFonts w:ascii="Times New Roman" w:hAnsi="Times New Roman"/>
          <w:bCs/>
          <w:sz w:val="24"/>
          <w:szCs w:val="24"/>
        </w:rPr>
        <w:t xml:space="preserve">épületben </w:t>
      </w:r>
      <w:r>
        <w:rPr>
          <w:rFonts w:ascii="Times New Roman" w:hAnsi="Times New Roman"/>
          <w:bCs/>
          <w:sz w:val="24"/>
          <w:szCs w:val="24"/>
        </w:rPr>
        <w:t xml:space="preserve">lévő </w:t>
      </w:r>
      <w:r w:rsidRPr="00241D1B">
        <w:rPr>
          <w:rFonts w:ascii="Times New Roman" w:hAnsi="Times New Roman"/>
          <w:sz w:val="24"/>
          <w:szCs w:val="24"/>
        </w:rPr>
        <w:t>– a Csányi u. 4. szám alatti épületben történt lakás- és helyiség átalakítások során kialakított, és jelenleg ingatlan-nyilvántartási átvezetés alatt álló –,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21C76">
        <w:rPr>
          <w:rFonts w:ascii="Times New Roman" w:hAnsi="Times New Roman"/>
          <w:bCs/>
          <w:sz w:val="24"/>
          <w:szCs w:val="24"/>
        </w:rPr>
        <w:t xml:space="preserve">természetben az </w:t>
      </w:r>
      <w:r w:rsidRPr="00C21C76">
        <w:rPr>
          <w:rFonts w:ascii="Times New Roman" w:hAnsi="Times New Roman"/>
          <w:b/>
          <w:sz w:val="24"/>
          <w:szCs w:val="24"/>
        </w:rPr>
        <w:t xml:space="preserve">1077 Budapest VII. kerület, </w:t>
      </w:r>
      <w:r w:rsidRPr="00C21C76">
        <w:rPr>
          <w:rFonts w:ascii="Times New Roman" w:hAnsi="Times New Roman" w:cs="Times New Roman"/>
          <w:b/>
          <w:bCs/>
          <w:sz w:val="24"/>
          <w:szCs w:val="24"/>
        </w:rPr>
        <w:t>Csányi utca 4.</w:t>
      </w:r>
      <w:proofErr w:type="gramEnd"/>
      <w:r w:rsidRPr="00C21C76">
        <w:rPr>
          <w:rFonts w:ascii="Times New Roman" w:hAnsi="Times New Roman" w:cs="Times New Roman"/>
          <w:b/>
          <w:bCs/>
          <w:sz w:val="24"/>
          <w:szCs w:val="24"/>
        </w:rPr>
        <w:t xml:space="preserve"> 3. em. 18.</w:t>
      </w:r>
      <w:r w:rsidRPr="00C21C76">
        <w:rPr>
          <w:rFonts w:ascii="Times New Roman" w:hAnsi="Times New Roman" w:cs="Times New Roman"/>
          <w:sz w:val="24"/>
          <w:szCs w:val="24"/>
        </w:rPr>
        <w:t xml:space="preserve"> szám alatti, </w:t>
      </w:r>
      <w:r w:rsidRPr="00C21C76">
        <w:rPr>
          <w:rFonts w:ascii="Times New Roman" w:hAnsi="Times New Roman"/>
          <w:bCs/>
          <w:sz w:val="24"/>
          <w:szCs w:val="24"/>
        </w:rPr>
        <w:t>2 szobás, 64 m</w:t>
      </w:r>
      <w:r w:rsidRPr="00C21C76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C21C76">
        <w:rPr>
          <w:rFonts w:ascii="Times New Roman" w:hAnsi="Times New Roman"/>
          <w:bCs/>
          <w:sz w:val="24"/>
          <w:szCs w:val="24"/>
        </w:rPr>
        <w:t xml:space="preserve"> alapterületű komfortos komfortfokozatú lakások 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Budapest Főváros VII. kerület Erzsébetváros Önkormányzatának tulajdonát képezik. </w:t>
      </w:r>
    </w:p>
    <w:p w14:paraId="477382C9" w14:textId="77777777" w:rsidR="004325DF" w:rsidRPr="00C21C76" w:rsidRDefault="004325DF" w:rsidP="004325DF">
      <w:pPr>
        <w:tabs>
          <w:tab w:val="left" w:pos="862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6D2EAA" w14:textId="77777777" w:rsidR="004325DF" w:rsidRPr="00C21C76" w:rsidRDefault="004325DF" w:rsidP="004325DF">
      <w:pPr>
        <w:tabs>
          <w:tab w:val="left" w:pos="86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Pénzügyi és Kerületfejlesztési Bizottság 31/2026. (I.26.) határozatával </w:t>
      </w:r>
      <w:r w:rsidRPr="00C21C76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előterjesztés </w:t>
      </w:r>
      <w:r w:rsidRPr="00C21C76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3. melléklet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e</w:t>
      </w:r>
      <w:r w:rsidRPr="00C21C76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úgy döntött, hogy 5 db önkormányzati tulajdonú lakás tekintetében </w:t>
      </w:r>
      <w:r w:rsidRPr="00C21C76">
        <w:rPr>
          <w:rFonts w:ascii="Times New Roman" w:hAnsi="Times New Roman" w:cs="Times New Roman"/>
          <w:sz w:val="24"/>
          <w:szCs w:val="24"/>
        </w:rPr>
        <w:t xml:space="preserve">a Budapesti Rendőr-főkapitányság részére többszörös bérlőkijelölési jogot biztosít 2026. március 1. napjától 2041. február 28. napjáig terjedő 15 éves határozott időtartamra. A bérlőkijelölési jog biztosítása tárgyában </w:t>
      </w:r>
      <w:r>
        <w:rPr>
          <w:rFonts w:ascii="Times New Roman" w:hAnsi="Times New Roman" w:cs="Times New Roman"/>
          <w:sz w:val="24"/>
          <w:szCs w:val="24"/>
        </w:rPr>
        <w:t>kötött</w:t>
      </w:r>
      <w:r w:rsidRPr="00C21C76">
        <w:rPr>
          <w:rFonts w:ascii="Times New Roman" w:hAnsi="Times New Roman" w:cs="Times New Roman"/>
          <w:sz w:val="24"/>
          <w:szCs w:val="24"/>
        </w:rPr>
        <w:t xml:space="preserve"> megállapodás </w:t>
      </w:r>
      <w:r w:rsidRPr="000B0DFD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az </w:t>
      </w:r>
      <w:r w:rsidRPr="0015491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előterjesztés 4. mellékletét </w:t>
      </w:r>
      <w:r w:rsidRPr="000B0DFD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képezi</w:t>
      </w:r>
      <w:r w:rsidRPr="00CA1D29">
        <w:rPr>
          <w:rFonts w:ascii="Times New Roman" w:hAnsi="Times New Roman" w:cs="Times New Roman"/>
          <w:sz w:val="24"/>
          <w:szCs w:val="24"/>
        </w:rPr>
        <w:t>.</w:t>
      </w:r>
      <w:r w:rsidRPr="00C21C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A3FAD6" w14:textId="77777777" w:rsidR="004325DF" w:rsidRPr="00C21C76" w:rsidRDefault="004325DF" w:rsidP="004325DF">
      <w:pPr>
        <w:tabs>
          <w:tab w:val="left" w:pos="86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5DABDBC" w14:textId="77777777" w:rsidR="004325DF" w:rsidRPr="00C21C76" w:rsidRDefault="004325DF" w:rsidP="004325DF">
      <w:pPr>
        <w:tabs>
          <w:tab w:val="left" w:pos="86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>A Budapesti Rendőr-főkapitányság jelenleg 16 db önkormányzati tulajdonban álló lakás ingatlanra rendelkezik a kijelölt bérlők szolgálati jogviszonyának időtartamára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 határozott idejű bérlőkijelölési joggal.</w:t>
      </w:r>
    </w:p>
    <w:p w14:paraId="33AD8E8B" w14:textId="77777777" w:rsidR="004325DF" w:rsidRPr="00C21C76" w:rsidRDefault="004325DF" w:rsidP="004325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423BA5" w14:textId="77777777" w:rsidR="004325DF" w:rsidRPr="00C21C76" w:rsidRDefault="004325DF" w:rsidP="004325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C76">
        <w:rPr>
          <w:rFonts w:ascii="Times New Roman" w:hAnsi="Times New Roman" w:cs="Times New Roman"/>
          <w:sz w:val="24"/>
          <w:szCs w:val="24"/>
        </w:rPr>
        <w:t xml:space="preserve">A bérlőkijelölésre jogosult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1C76">
        <w:rPr>
          <w:rFonts w:ascii="Times New Roman" w:hAnsi="Times New Roman" w:cs="Times New Roman"/>
          <w:sz w:val="24"/>
          <w:szCs w:val="24"/>
        </w:rPr>
        <w:t>a lakások bérlőjeként a BRFK VII. kerületi Rendőrkapitányság vezetőjének javaslata alapján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21C76">
        <w:rPr>
          <w:rFonts w:ascii="Times New Roman" w:hAnsi="Times New Roman" w:cs="Times New Roman"/>
          <w:sz w:val="24"/>
          <w:szCs w:val="24"/>
        </w:rPr>
        <w:t>a BRFK VII. kerületi Rendőrkapitánysággal munkaviszonyban vagy munkavégzésre irányuló egyéb jogviszonyban álló, Budapest VII. kerület Erzsébetváros közigazgatási területén ténylegesen szolgálatot teljesítő személy. Bérlőkijelölési jog biztosítása esetén a kijelölt bérlővel történő bérleti jogviszony létesítéséről a döntés a Pénzügyi és Kerületfejlesztési Bizottság hatá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21C76">
        <w:rPr>
          <w:rFonts w:ascii="Times New Roman" w:hAnsi="Times New Roman" w:cs="Times New Roman"/>
          <w:sz w:val="24"/>
          <w:szCs w:val="24"/>
        </w:rPr>
        <w:t xml:space="preserve">körébe tartozik. </w:t>
      </w:r>
    </w:p>
    <w:p w14:paraId="1BF6F7EB" w14:textId="77777777" w:rsidR="004325DF" w:rsidRPr="00C21C76" w:rsidRDefault="004325DF" w:rsidP="004325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91B714" w14:textId="77777777" w:rsidR="004325DF" w:rsidRPr="00C21C76" w:rsidRDefault="004325DF" w:rsidP="004325DF">
      <w:pPr>
        <w:tabs>
          <w:tab w:val="left" w:pos="86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C76">
        <w:rPr>
          <w:rFonts w:ascii="Times New Roman" w:hAnsi="Times New Roman"/>
          <w:bCs/>
          <w:sz w:val="24"/>
          <w:szCs w:val="24"/>
        </w:rPr>
        <w:t xml:space="preserve">A Budapesti Rendőr-főkapitányság az </w:t>
      </w:r>
      <w:r w:rsidRPr="00C21C76">
        <w:rPr>
          <w:rFonts w:ascii="Times New Roman" w:hAnsi="Times New Roman"/>
          <w:b/>
          <w:sz w:val="24"/>
          <w:szCs w:val="24"/>
        </w:rPr>
        <w:t>1074 Budapest VII. kerület, Dohány utca 58-62. félemelet 13.</w:t>
      </w:r>
      <w:r w:rsidRPr="00C21C76">
        <w:rPr>
          <w:rFonts w:ascii="Times New Roman" w:hAnsi="Times New Roman" w:cs="Times New Roman"/>
          <w:sz w:val="24"/>
          <w:szCs w:val="24"/>
        </w:rPr>
        <w:t xml:space="preserve"> szám alatti lakásra az Önkormányzat és a Rendőrség között 2015. december 4. napján létrejött megállapodás </w:t>
      </w:r>
      <w:r w:rsidRPr="00C21C76"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előterjesztés </w:t>
      </w:r>
      <w:r w:rsidRPr="00C21C76">
        <w:rPr>
          <w:rFonts w:ascii="Times New Roman" w:hAnsi="Times New Roman" w:cs="Times New Roman"/>
          <w:i/>
          <w:iCs/>
          <w:sz w:val="24"/>
          <w:szCs w:val="24"/>
        </w:rPr>
        <w:t>5. melléklet</w:t>
      </w:r>
      <w:r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Pr="00C21C76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C21C76">
        <w:rPr>
          <w:rFonts w:ascii="Times New Roman" w:hAnsi="Times New Roman" w:cs="Times New Roman"/>
          <w:sz w:val="24"/>
          <w:szCs w:val="24"/>
        </w:rPr>
        <w:t xml:space="preserve"> alapján egyszeres bérlőkijelölési joggal rendelkezik. </w:t>
      </w:r>
    </w:p>
    <w:p w14:paraId="2D2969C3" w14:textId="77777777" w:rsidR="004325DF" w:rsidRPr="00C21C76" w:rsidRDefault="004325DF" w:rsidP="004325DF">
      <w:pPr>
        <w:tabs>
          <w:tab w:val="left" w:pos="86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CB1C1B" w14:textId="77777777" w:rsidR="004325DF" w:rsidRPr="00C21C76" w:rsidRDefault="004325DF" w:rsidP="004325DF">
      <w:pPr>
        <w:tabs>
          <w:tab w:val="left" w:pos="86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C76">
        <w:rPr>
          <w:rFonts w:ascii="Times New Roman" w:hAnsi="Times New Roman"/>
          <w:bCs/>
          <w:sz w:val="24"/>
          <w:szCs w:val="24"/>
        </w:rPr>
        <w:t>A Budapest VII. kerület, Dohány utca 58-62. félemelet 13.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21C76">
        <w:rPr>
          <w:rFonts w:ascii="Times New Roman" w:hAnsi="Times New Roman" w:cs="Times New Roman"/>
          <w:sz w:val="24"/>
          <w:szCs w:val="24"/>
        </w:rPr>
        <w:t>ingatlan kijelölt bérlője kérelmezte szolgálati jogviszonya megszüntetését 2026. június 30-i hatállyal, ennek megfelelően a lakás Önkormányzatnak történő visszaadása jelenleg folyamatban van. Annak érdekében, hogy a lakást a továbbiakban is a szervezet egyik munkatársa bérelhesse, a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Budapesti Rendőr-főkapitányság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2026. május 18. napján kezdeményezte, hogy </w:t>
      </w:r>
      <w:r w:rsidRPr="00C21C76">
        <w:rPr>
          <w:rFonts w:ascii="Times New Roman" w:hAnsi="Times New Roman" w:cs="Times New Roman"/>
          <w:sz w:val="24"/>
          <w:szCs w:val="24"/>
        </w:rPr>
        <w:t xml:space="preserve">a lakásra vonatkozóan az Önkormányzat biztosítson részükre bérlőkijelölési jogot a 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>továbbiakban is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13020F7A" w14:textId="77777777" w:rsidR="004325DF" w:rsidRPr="00C21C76" w:rsidRDefault="004325DF" w:rsidP="004325DF">
      <w:pPr>
        <w:tabs>
          <w:tab w:val="left" w:pos="86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11882BA" w14:textId="77777777" w:rsidR="004325DF" w:rsidRPr="00C21C76" w:rsidRDefault="004325DF" w:rsidP="004325DF">
      <w:pPr>
        <w:tabs>
          <w:tab w:val="left" w:pos="86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C76">
        <w:rPr>
          <w:rFonts w:ascii="Times New Roman" w:hAnsi="Times New Roman"/>
          <w:bCs/>
          <w:sz w:val="24"/>
          <w:szCs w:val="24"/>
        </w:rPr>
        <w:t xml:space="preserve">A Budapesti Rendőr-főkapitányság 2026. június 3. napján 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kérelmezte továbbá, hogy az </w:t>
      </w:r>
      <w:r w:rsidRPr="00C21C76">
        <w:rPr>
          <w:rFonts w:ascii="Times New Roman" w:hAnsi="Times New Roman"/>
          <w:b/>
          <w:sz w:val="24"/>
          <w:szCs w:val="24"/>
        </w:rPr>
        <w:t xml:space="preserve">1077 Budapest VII. kerület, </w:t>
      </w:r>
      <w:r w:rsidRPr="00C21C76">
        <w:rPr>
          <w:rFonts w:ascii="Times New Roman" w:hAnsi="Times New Roman" w:cs="Times New Roman"/>
          <w:b/>
          <w:bCs/>
          <w:sz w:val="24"/>
          <w:szCs w:val="24"/>
        </w:rPr>
        <w:t>Csányi utca 4. 3. em. 18.</w:t>
      </w:r>
      <w:r w:rsidRPr="00C21C76">
        <w:rPr>
          <w:rFonts w:ascii="Times New Roman" w:hAnsi="Times New Roman" w:cs="Times New Roman"/>
          <w:sz w:val="24"/>
          <w:szCs w:val="24"/>
        </w:rPr>
        <w:t xml:space="preserve"> 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>szám alatti lakás bérlőkijelölési joga is kerüljön átadásra részükre</w:t>
      </w:r>
      <w:r w:rsidRPr="00C21C76">
        <w:rPr>
          <w:rFonts w:ascii="Times New Roman" w:hAnsi="Times New Roman" w:cs="Times New Roman"/>
          <w:sz w:val="24"/>
          <w:szCs w:val="24"/>
        </w:rPr>
        <w:t>.</w:t>
      </w:r>
    </w:p>
    <w:p w14:paraId="345BF762" w14:textId="77777777" w:rsidR="004325DF" w:rsidRPr="00C21C76" w:rsidRDefault="004325DF" w:rsidP="004325DF">
      <w:pPr>
        <w:tabs>
          <w:tab w:val="left" w:pos="86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72E2DF6" w14:textId="77777777" w:rsidR="004325DF" w:rsidRPr="00C21C76" w:rsidRDefault="004325DF" w:rsidP="00432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>A jelen előterjesztés célja, hogy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gramStart"/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>2026. március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ában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bérlőkijelölési jog biztosítása tárgyában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létrejött megállapodás módosításával az </w:t>
      </w:r>
      <w:r w:rsidRPr="00C21C76">
        <w:rPr>
          <w:rFonts w:ascii="Times New Roman" w:hAnsi="Times New Roman"/>
          <w:b/>
          <w:sz w:val="24"/>
          <w:szCs w:val="24"/>
        </w:rPr>
        <w:t>1074 Budapest VII. kerület, Dohány utca 58-62. félemelet 13.</w:t>
      </w:r>
      <w:r w:rsidRPr="00C21C76">
        <w:rPr>
          <w:rFonts w:ascii="Times New Roman" w:hAnsi="Times New Roman"/>
          <w:bCs/>
          <w:sz w:val="24"/>
          <w:szCs w:val="24"/>
        </w:rPr>
        <w:t xml:space="preserve"> és az </w:t>
      </w:r>
      <w:r w:rsidRPr="00C21C76">
        <w:rPr>
          <w:rFonts w:ascii="Times New Roman" w:hAnsi="Times New Roman"/>
          <w:b/>
          <w:sz w:val="24"/>
          <w:szCs w:val="24"/>
        </w:rPr>
        <w:t xml:space="preserve">1077 Budapest VII. kerület, </w:t>
      </w:r>
      <w:r w:rsidRPr="00C21C76">
        <w:rPr>
          <w:rFonts w:ascii="Times New Roman" w:hAnsi="Times New Roman" w:cs="Times New Roman"/>
          <w:b/>
          <w:bCs/>
          <w:sz w:val="24"/>
          <w:szCs w:val="24"/>
        </w:rPr>
        <w:t>Csányi utca 4. 3. em. 18.</w:t>
      </w:r>
      <w:r w:rsidRPr="00C21C76">
        <w:rPr>
          <w:rFonts w:ascii="Times New Roman" w:hAnsi="Times New Roman" w:cs="Times New Roman"/>
          <w:sz w:val="24"/>
          <w:szCs w:val="24"/>
        </w:rPr>
        <w:t xml:space="preserve"> szám alatti ingatlanokra </w:t>
      </w:r>
      <w:r w:rsidRPr="00C21C7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bérlőkijelölési jogot 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biztosítson a Rendőrség számára. </w:t>
      </w:r>
    </w:p>
    <w:p w14:paraId="51A61B85" w14:textId="77777777" w:rsidR="004325DF" w:rsidRPr="00C21C76" w:rsidRDefault="004325DF" w:rsidP="00432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C7A9F65" w14:textId="77777777" w:rsidR="004325DF" w:rsidRPr="00285894" w:rsidRDefault="004325DF" w:rsidP="00432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bérlőkijelölési jog bővítését indokolja </w:t>
      </w:r>
      <w:r w:rsidRPr="00C21C7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felek közötti együttműködés fenntartása és a fennálló jogosultság kiesésének </w:t>
      </w:r>
      <w:proofErr w:type="gramStart"/>
      <w:r w:rsidRPr="00C21C7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kompenzálása</w:t>
      </w:r>
      <w:proofErr w:type="gramEnd"/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>, ennek megfelelően a megállapodás módosítása hozzájárul a hosszú távú, kiegyensúlyozott együttműködéshez és a lakásállomány</w:t>
      </w:r>
      <w:r w:rsidRPr="002858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285894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hatékony hasznosításához.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285894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 Önkormányzat és a Rendőrség</w:t>
      </w:r>
      <w:r w:rsidRPr="002858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közötti szoros, intézményesített együttműködés több szempontból is kiemelt jelentőségű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2858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kerület közbiztonságának fenntartásában és erősítésében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</w:t>
      </w:r>
      <w:r w:rsidRPr="002858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endőrség kiemelt szerepet tölt be. </w:t>
      </w:r>
    </w:p>
    <w:p w14:paraId="3741DCFA" w14:textId="77777777" w:rsidR="004325DF" w:rsidRDefault="004325DF" w:rsidP="00432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4C74340" w14:textId="77777777" w:rsidR="004325DF" w:rsidRDefault="004325DF" w:rsidP="00432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szolgálatellátást segítő lakhatási lehetőségek biztosítása, a magas fővárosi lakhatási költségek miatt a Rendőrség számára kiemelten fontos, hozzájárul a megfelelő létszámú, helyben elérhető állomány fenntartásához. A lakások átadása elősegíti a gyorsabb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reagálást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hatékonyabb szolgálatszervezést, valamint erősíti az Önkormányzat és a Rendőrség együttműködését, ezáltal közvetlen kerületi érdekeket szolgál. </w:t>
      </w:r>
    </w:p>
    <w:p w14:paraId="1B6BE5B0" w14:textId="77777777" w:rsidR="004325DF" w:rsidRDefault="004325DF" w:rsidP="00432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5575919" w14:textId="77777777" w:rsidR="004325DF" w:rsidRPr="00C21C76" w:rsidRDefault="004325DF" w:rsidP="00432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C76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</w:t>
      </w:r>
      <w:r w:rsidRPr="00C21C76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14/2026. (I.26.) határozatával </w:t>
      </w:r>
      <w:r w:rsidRPr="00C21C76">
        <w:rPr>
          <w:rFonts w:ascii="Times New Roman" w:hAnsi="Times New Roman"/>
          <w:sz w:val="24"/>
          <w:szCs w:val="24"/>
        </w:rPr>
        <w:t>döntött a lakásgazdálkodási feladatok 2026. évi keretszám</w:t>
      </w:r>
      <w:r>
        <w:rPr>
          <w:rFonts w:ascii="Times New Roman" w:hAnsi="Times New Roman"/>
          <w:sz w:val="24"/>
          <w:szCs w:val="24"/>
        </w:rPr>
        <w:t>ainak</w:t>
      </w:r>
      <w:r w:rsidRPr="00C21C76">
        <w:rPr>
          <w:rFonts w:ascii="Times New Roman" w:hAnsi="Times New Roman"/>
          <w:sz w:val="24"/>
          <w:szCs w:val="24"/>
        </w:rPr>
        <w:t xml:space="preserve"> meghatározása tárgyában </w:t>
      </w:r>
      <w:r w:rsidRPr="00C21C76">
        <w:rPr>
          <w:rFonts w:ascii="Times New Roman" w:hAnsi="Times New Roman"/>
          <w:i/>
          <w:iCs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előterjesztés 6</w:t>
      </w:r>
      <w:r w:rsidRPr="00C21C76">
        <w:rPr>
          <w:rFonts w:ascii="Times New Roman" w:hAnsi="Times New Roman"/>
          <w:i/>
          <w:iCs/>
          <w:sz w:val="24"/>
          <w:szCs w:val="24"/>
        </w:rPr>
        <w:t>. melléklet</w:t>
      </w:r>
      <w:r>
        <w:rPr>
          <w:rFonts w:ascii="Times New Roman" w:hAnsi="Times New Roman"/>
          <w:i/>
          <w:iCs/>
          <w:sz w:val="24"/>
          <w:szCs w:val="24"/>
        </w:rPr>
        <w:t>e</w:t>
      </w:r>
      <w:r w:rsidRPr="00C21C76">
        <w:rPr>
          <w:rFonts w:ascii="Times New Roman" w:hAnsi="Times New Roman"/>
          <w:i/>
          <w:iCs/>
          <w:sz w:val="24"/>
          <w:szCs w:val="24"/>
        </w:rPr>
        <w:t>)</w:t>
      </w:r>
      <w:r w:rsidRPr="00C21C76">
        <w:rPr>
          <w:rFonts w:ascii="Times New Roman" w:hAnsi="Times New Roman"/>
          <w:sz w:val="24"/>
          <w:szCs w:val="24"/>
        </w:rPr>
        <w:t xml:space="preserve">, bérlőkijelölési jog útján történő bérbeadás céljára az évben 15 </w:t>
      </w:r>
      <w:proofErr w:type="gramStart"/>
      <w:r w:rsidRPr="00C21C76">
        <w:rPr>
          <w:rFonts w:ascii="Times New Roman" w:hAnsi="Times New Roman"/>
          <w:sz w:val="24"/>
          <w:szCs w:val="24"/>
        </w:rPr>
        <w:t>darab lakás</w:t>
      </w:r>
      <w:proofErr w:type="gramEnd"/>
      <w:r w:rsidRPr="00C21C76">
        <w:rPr>
          <w:rFonts w:ascii="Times New Roman" w:hAnsi="Times New Roman"/>
          <w:sz w:val="24"/>
          <w:szCs w:val="24"/>
        </w:rPr>
        <w:t xml:space="preserve"> használható fel, amelyből </w:t>
      </w:r>
      <w:r w:rsidRPr="00DB1FF0">
        <w:rPr>
          <w:rFonts w:ascii="Times New Roman" w:hAnsi="Times New Roman"/>
          <w:sz w:val="24"/>
          <w:szCs w:val="24"/>
        </w:rPr>
        <w:t>eddig 6 db lakás került felhasználásra.</w:t>
      </w:r>
    </w:p>
    <w:p w14:paraId="5301C47C" w14:textId="77777777" w:rsidR="004325DF" w:rsidRPr="00C21C76" w:rsidRDefault="004325DF" w:rsidP="00432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5DBAFED" w14:textId="77777777" w:rsidR="004325DF" w:rsidRDefault="004325DF" w:rsidP="004325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Önkormányzat, mint tulajdonos és a Budapesti Rendőr-főkapitányság, mint bérlőkijelölésre jogosult között, </w:t>
      </w:r>
      <w:r w:rsidRPr="00C21C7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önkormányzati tulajdonban álló lakás céljára szolgáló ingatlanokra vonatkozó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21C7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bérlőkijelölési jog biztosítása tárgyában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,</w:t>
      </w:r>
      <w:r w:rsidRPr="00C21C7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2026. március 20. napján </w:t>
      </w:r>
      <w:r w:rsidRPr="00C21C7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megkötött megállapodás módosításának tervezete előkészítésre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, és a bérlőkijelölésre jogosult részére megküldésre</w:t>
      </w:r>
      <w:r w:rsidRPr="00C21C7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került </w:t>
      </w:r>
      <w:r w:rsidRPr="00302E9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hu-HU"/>
        </w:rPr>
        <w:t>(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hu-HU"/>
        </w:rPr>
        <w:t>határozati javaslat 1</w:t>
      </w:r>
      <w:r w:rsidRPr="00302E9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hu-HU"/>
        </w:rPr>
        <w:t>. melléklet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hu-HU"/>
        </w:rPr>
        <w:t>e</w:t>
      </w:r>
      <w:r w:rsidRPr="00302E9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hu-HU"/>
        </w:rPr>
        <w:t>)</w:t>
      </w:r>
      <w:r w:rsidRPr="00302E9D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14:paraId="57F8D9A2" w14:textId="77777777" w:rsidR="004325DF" w:rsidRDefault="004325DF" w:rsidP="004325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00C20115" w14:textId="77777777" w:rsidR="004325DF" w:rsidRDefault="004325DF" w:rsidP="004325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70A">
        <w:rPr>
          <w:rFonts w:ascii="Times New Roman" w:hAnsi="Times New Roman" w:cs="Times New Roman"/>
          <w:sz w:val="24"/>
          <w:szCs w:val="24"/>
        </w:rPr>
        <w:t>A kötendő megállapodás tervezetének egyeztetése megkezdődött, azonban a Rendőrség részéről az elfogadási folyamat a szervezet belső adminisztratív működési rendje, a döntési és aláírási jogosultságok több szintű jóváhagyása miatt hosszabb időt vesz igénybe. A Budapesti</w:t>
      </w:r>
      <w:r>
        <w:rPr>
          <w:rFonts w:ascii="Times New Roman" w:hAnsi="Times New Roman" w:cs="Times New Roman"/>
          <w:sz w:val="24"/>
          <w:szCs w:val="24"/>
        </w:rPr>
        <w:t xml:space="preserve"> Rendőr-főkapitányság</w:t>
      </w:r>
      <w:r w:rsidRPr="00FC670A">
        <w:rPr>
          <w:rFonts w:ascii="Times New Roman" w:hAnsi="Times New Roman" w:cs="Times New Roman"/>
          <w:sz w:val="24"/>
          <w:szCs w:val="24"/>
        </w:rPr>
        <w:t>nál vezetőváltás történt, amely a szervezet belső döntési és jóváhagyási folyamataira is hatással van, így a megállapodás</w:t>
      </w:r>
      <w:r>
        <w:rPr>
          <w:rFonts w:ascii="Times New Roman" w:hAnsi="Times New Roman" w:cs="Times New Roman"/>
          <w:sz w:val="24"/>
          <w:szCs w:val="24"/>
        </w:rPr>
        <w:t xml:space="preserve">-módosítás </w:t>
      </w:r>
      <w:r w:rsidRPr="00FC670A">
        <w:rPr>
          <w:rFonts w:ascii="Times New Roman" w:hAnsi="Times New Roman" w:cs="Times New Roman"/>
          <w:sz w:val="24"/>
          <w:szCs w:val="24"/>
        </w:rPr>
        <w:t xml:space="preserve">rendőrségi oldalról történő véglegesítése időigényesebb </w:t>
      </w:r>
      <w:r>
        <w:rPr>
          <w:rFonts w:ascii="Times New Roman" w:hAnsi="Times New Roman" w:cs="Times New Roman"/>
          <w:sz w:val="24"/>
          <w:szCs w:val="24"/>
        </w:rPr>
        <w:t>folyamat</w:t>
      </w:r>
      <w:r w:rsidRPr="00FC670A">
        <w:rPr>
          <w:rFonts w:ascii="Times New Roman" w:hAnsi="Times New Roman" w:cs="Times New Roman"/>
          <w:sz w:val="24"/>
          <w:szCs w:val="24"/>
        </w:rPr>
        <w:t>.</w:t>
      </w:r>
    </w:p>
    <w:p w14:paraId="2DB04551" w14:textId="77777777" w:rsidR="004325DF" w:rsidRDefault="004325DF" w:rsidP="004325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60013A" w14:textId="77777777" w:rsidR="004325DF" w:rsidRDefault="004325DF" w:rsidP="00432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bérlőkijelölési jog biztosítására vonatkozóan a jogszabályi feltételek fennállnak, ezért javasoljuk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>
        <w:rPr>
          <w:rFonts w:ascii="Times New Roman" w:hAnsi="Times New Roman"/>
          <w:b/>
          <w:sz w:val="24"/>
          <w:szCs w:val="24"/>
        </w:rPr>
        <w:t>1074 Budapest VII. kerület, Dohány utca 58-62. félemelet 13.</w:t>
      </w:r>
      <w:r>
        <w:rPr>
          <w:rFonts w:ascii="Times New Roman" w:hAnsi="Times New Roman"/>
          <w:bCs/>
          <w:sz w:val="24"/>
          <w:szCs w:val="24"/>
        </w:rPr>
        <w:t xml:space="preserve"> és </w:t>
      </w:r>
      <w:r w:rsidRPr="00AA40E5">
        <w:rPr>
          <w:rFonts w:ascii="Times New Roman" w:hAnsi="Times New Roman"/>
          <w:bCs/>
          <w:sz w:val="24"/>
          <w:szCs w:val="24"/>
        </w:rPr>
        <w:t xml:space="preserve">az </w:t>
      </w:r>
      <w:r>
        <w:rPr>
          <w:rFonts w:ascii="Times New Roman" w:hAnsi="Times New Roman"/>
          <w:b/>
          <w:sz w:val="24"/>
          <w:szCs w:val="24"/>
        </w:rPr>
        <w:t>1077</w:t>
      </w:r>
      <w:r w:rsidRPr="007269D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Budapest VII. kerület, </w:t>
      </w:r>
      <w:r w:rsidRPr="007269DC">
        <w:rPr>
          <w:rFonts w:ascii="Times New Roman" w:hAnsi="Times New Roman" w:cs="Times New Roman"/>
          <w:b/>
          <w:bCs/>
          <w:sz w:val="24"/>
          <w:szCs w:val="24"/>
        </w:rPr>
        <w:t xml:space="preserve">Csányi utca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269D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69DC">
        <w:rPr>
          <w:rFonts w:ascii="Times New Roman" w:hAnsi="Times New Roman" w:cs="Times New Roman"/>
          <w:b/>
          <w:bCs/>
          <w:sz w:val="24"/>
          <w:szCs w:val="24"/>
        </w:rPr>
        <w:t xml:space="preserve">. em. </w:t>
      </w:r>
      <w:r>
        <w:rPr>
          <w:rFonts w:ascii="Times New Roman" w:hAnsi="Times New Roman" w:cs="Times New Roman"/>
          <w:b/>
          <w:bCs/>
          <w:sz w:val="24"/>
          <w:szCs w:val="24"/>
        </w:rPr>
        <w:t>18.</w:t>
      </w:r>
      <w:r w:rsidRPr="005F26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ingatlanok </w:t>
      </w:r>
      <w:r>
        <w:rPr>
          <w:rFonts w:ascii="Times New Roman" w:hAnsi="Times New Roman"/>
          <w:sz w:val="24"/>
          <w:szCs w:val="24"/>
        </w:rPr>
        <w:t xml:space="preserve">vonatkozásában a Budapesti Rendőr-főkapitányság részére </w:t>
      </w:r>
      <w:r w:rsidRPr="00772EAD">
        <w:rPr>
          <w:rFonts w:ascii="Times New Roman" w:hAnsi="Times New Roman"/>
          <w:b/>
          <w:bCs/>
          <w:sz w:val="24"/>
          <w:szCs w:val="24"/>
        </w:rPr>
        <w:t>2026. július 1. napjától 2041. február 28. napjáig</w:t>
      </w:r>
      <w:r>
        <w:rPr>
          <w:rFonts w:ascii="Times New Roman" w:hAnsi="Times New Roman"/>
          <w:sz w:val="24"/>
          <w:szCs w:val="24"/>
        </w:rPr>
        <w:t xml:space="preserve"> terjedő határozott időtartamra, </w:t>
      </w:r>
      <w:r w:rsidRPr="00772EAD">
        <w:rPr>
          <w:rFonts w:ascii="Times New Roman" w:hAnsi="Times New Roman"/>
          <w:b/>
          <w:bCs/>
          <w:sz w:val="24"/>
          <w:szCs w:val="24"/>
        </w:rPr>
        <w:t>többszörös bérlőkijelölési jog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6E7B2F">
        <w:rPr>
          <w:rFonts w:ascii="Times New Roman" w:hAnsi="Times New Roman" w:cs="Times New Roman"/>
          <w:sz w:val="24"/>
          <w:szCs w:val="24"/>
        </w:rPr>
        <w:t xml:space="preserve">a bérlőkijelölési jog kedvezményezettjének társadalmi tevékenységére, hasznosságára </w:t>
      </w:r>
      <w:r w:rsidRPr="00772EAD">
        <w:rPr>
          <w:rFonts w:ascii="Times New Roman" w:hAnsi="Times New Roman" w:cs="Times New Roman"/>
          <w:sz w:val="24"/>
          <w:szCs w:val="24"/>
        </w:rPr>
        <w:t xml:space="preserve">tekintettel </w:t>
      </w:r>
      <w:r w:rsidRPr="00772EAD">
        <w:rPr>
          <w:rFonts w:ascii="Times New Roman" w:hAnsi="Times New Roman"/>
          <w:b/>
          <w:bCs/>
          <w:sz w:val="24"/>
          <w:szCs w:val="24"/>
        </w:rPr>
        <w:t>térítésmentesen történő – biztosítását</w:t>
      </w:r>
      <w:r>
        <w:rPr>
          <w:rFonts w:ascii="Times New Roman" w:hAnsi="Times New Roman"/>
          <w:sz w:val="24"/>
          <w:szCs w:val="24"/>
        </w:rPr>
        <w:t xml:space="preserve">, amelyhez szükséges </w:t>
      </w:r>
      <w:proofErr w:type="gramStart"/>
      <w:r>
        <w:rPr>
          <w:rFonts w:ascii="Times New Roman" w:hAnsi="Times New Roman"/>
          <w:sz w:val="24"/>
          <w:szCs w:val="24"/>
        </w:rPr>
        <w:t>ezen</w:t>
      </w:r>
      <w:proofErr w:type="gramEnd"/>
      <w:r>
        <w:rPr>
          <w:rFonts w:ascii="Times New Roman" w:hAnsi="Times New Roman"/>
          <w:sz w:val="24"/>
          <w:szCs w:val="24"/>
        </w:rPr>
        <w:t xml:space="preserve"> lakások bérlőkijelölési jog biztosításának céljára történő kijelölése.</w:t>
      </w:r>
    </w:p>
    <w:p w14:paraId="241BFA62" w14:textId="77777777" w:rsidR="004325DF" w:rsidRDefault="004325DF" w:rsidP="00432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613766" w14:textId="77777777" w:rsidR="004325DF" w:rsidRPr="000D45FF" w:rsidRDefault="004325DF" w:rsidP="004325DF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758DD">
        <w:rPr>
          <w:rFonts w:ascii="Times New Roman" w:hAnsi="Times New Roman"/>
          <w:bCs/>
          <w:iCs/>
          <w:sz w:val="24"/>
          <w:szCs w:val="24"/>
        </w:rPr>
        <w:t>A bérlőkijelölési jog</w:t>
      </w:r>
      <w:r>
        <w:rPr>
          <w:rFonts w:ascii="Times New Roman" w:hAnsi="Times New Roman"/>
          <w:bCs/>
          <w:iCs/>
          <w:sz w:val="24"/>
          <w:szCs w:val="24"/>
        </w:rPr>
        <w:t xml:space="preserve"> biztosításáról és a </w:t>
      </w:r>
      <w:r w:rsidRPr="000D45FF">
        <w:rPr>
          <w:rFonts w:ascii="Times New Roman" w:hAnsi="Times New Roman"/>
          <w:bCs/>
          <w:iCs/>
          <w:sz w:val="24"/>
          <w:szCs w:val="24"/>
        </w:rPr>
        <w:t xml:space="preserve">Budapest Főváros VII. kerület Erzsébetváros Önkormányzata Képviselő-testületének az önkormányzat tulajdonában álló lakások bérbeadásáról szóló 6/2025. (II.19.) önkormányzati rendelete </w:t>
      </w:r>
      <w:r>
        <w:rPr>
          <w:rFonts w:ascii="Times New Roman" w:hAnsi="Times New Roman"/>
          <w:bCs/>
          <w:iCs/>
          <w:sz w:val="24"/>
          <w:szCs w:val="24"/>
        </w:rPr>
        <w:t>3</w:t>
      </w:r>
      <w:r w:rsidRPr="000D45FF">
        <w:rPr>
          <w:rFonts w:ascii="Times New Roman" w:hAnsi="Times New Roman"/>
          <w:bCs/>
          <w:iCs/>
          <w:sz w:val="24"/>
          <w:szCs w:val="24"/>
        </w:rPr>
        <w:t>. §</w:t>
      </w:r>
      <w:r>
        <w:rPr>
          <w:rFonts w:ascii="Times New Roman" w:hAnsi="Times New Roman"/>
          <w:bCs/>
          <w:iCs/>
          <w:sz w:val="24"/>
          <w:szCs w:val="24"/>
        </w:rPr>
        <w:t xml:space="preserve"> (1) bekezdésének</w:t>
      </w:r>
      <w:r w:rsidRPr="000D45FF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 xml:space="preserve">b) pontjának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bc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) alpontja és az 5. § (3) bekezdésének b) pontja, továbbá </w:t>
      </w:r>
      <w:r>
        <w:rPr>
          <w:rFonts w:ascii="Times New Roman" w:hAnsi="Times New Roman"/>
          <w:kern w:val="2"/>
          <w:sz w:val="24"/>
          <w:szCs w:val="24"/>
          <w14:ligatures w14:val="standardContextual"/>
        </w:rPr>
        <w:t>19. §-</w:t>
      </w:r>
      <w:proofErr w:type="gramStart"/>
      <w:r>
        <w:rPr>
          <w:rFonts w:ascii="Times New Roman" w:hAnsi="Times New Roman"/>
          <w:kern w:val="2"/>
          <w:sz w:val="24"/>
          <w:szCs w:val="24"/>
          <w14:ligatures w14:val="standardContextual"/>
        </w:rPr>
        <w:t>a</w:t>
      </w:r>
      <w:proofErr w:type="gramEnd"/>
      <w:r w:rsidRPr="004D563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a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0D45FF">
        <w:rPr>
          <w:rFonts w:ascii="Times New Roman" w:hAnsi="Times New Roman"/>
          <w:bCs/>
          <w:iCs/>
          <w:sz w:val="24"/>
          <w:szCs w:val="24"/>
        </w:rPr>
        <w:t>következőként rendelkezik:</w:t>
      </w:r>
    </w:p>
    <w:p w14:paraId="0C972DEF" w14:textId="77777777" w:rsidR="004325DF" w:rsidRDefault="004325DF" w:rsidP="004325DF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1EC9D031" w14:textId="77777777" w:rsidR="004325DF" w:rsidRPr="00FE411C" w:rsidRDefault="004325DF" w:rsidP="004325DF">
      <w:pPr>
        <w:spacing w:after="120" w:line="240" w:lineRule="auto"/>
        <w:ind w:left="567" w:hanging="567"/>
        <w:jc w:val="center"/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</w:pPr>
      <w:r w:rsidRPr="00FE411C"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  <w:t>„3. §</w:t>
      </w:r>
    </w:p>
    <w:p w14:paraId="3F449B47" w14:textId="77777777" w:rsidR="004325DF" w:rsidRPr="0055001E" w:rsidRDefault="004325DF" w:rsidP="004325DF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55001E">
        <w:rPr>
          <w:rFonts w:ascii="Times New Roman" w:hAnsi="Times New Roman"/>
          <w:i/>
          <w:sz w:val="24"/>
          <w:szCs w:val="24"/>
        </w:rPr>
        <w:t>A lakásbérleti jogviszonyokkal kapcsolatos bérbeadói jogkörök és feladatkörök gyakorlása körében</w:t>
      </w:r>
    </w:p>
    <w:p w14:paraId="4605C477" w14:textId="77777777" w:rsidR="004325DF" w:rsidRPr="0055001E" w:rsidRDefault="004325DF" w:rsidP="004325DF">
      <w:p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55001E">
        <w:rPr>
          <w:rFonts w:ascii="Times New Roman" w:hAnsi="Times New Roman"/>
          <w:i/>
          <w:sz w:val="24"/>
          <w:szCs w:val="24"/>
        </w:rPr>
        <w:t xml:space="preserve">b) az önkormányzat Képviselő-testületének </w:t>
      </w:r>
      <w:r w:rsidRPr="0055001E">
        <w:rPr>
          <w:rFonts w:ascii="Times New Roman" w:hAnsi="Times New Roman"/>
          <w:b/>
          <w:bCs/>
          <w:i/>
          <w:sz w:val="24"/>
          <w:szCs w:val="24"/>
        </w:rPr>
        <w:t>Pénzügyi és Kerületfejlesztési Bizottsága</w:t>
      </w:r>
      <w:r w:rsidRPr="0055001E">
        <w:rPr>
          <w:rFonts w:ascii="Times New Roman" w:hAnsi="Times New Roman"/>
          <w:i/>
          <w:sz w:val="24"/>
          <w:szCs w:val="24"/>
        </w:rPr>
        <w:t xml:space="preserve"> (továbbiakban: Bizottság) </w:t>
      </w:r>
      <w:r w:rsidRPr="0055001E">
        <w:rPr>
          <w:rFonts w:ascii="Times New Roman" w:hAnsi="Times New Roman"/>
          <w:b/>
          <w:bCs/>
          <w:i/>
          <w:sz w:val="24"/>
          <w:szCs w:val="24"/>
        </w:rPr>
        <w:t>dönt</w:t>
      </w:r>
    </w:p>
    <w:p w14:paraId="664EE29E" w14:textId="77777777" w:rsidR="004325DF" w:rsidRDefault="004325DF" w:rsidP="004325DF">
      <w:pPr>
        <w:spacing w:after="0" w:line="240" w:lineRule="auto"/>
        <w:ind w:left="1560" w:hanging="48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55001E">
        <w:rPr>
          <w:rFonts w:ascii="Times New Roman" w:hAnsi="Times New Roman"/>
          <w:i/>
          <w:sz w:val="24"/>
          <w:szCs w:val="24"/>
        </w:rPr>
        <w:lastRenderedPageBreak/>
        <w:t>bc</w:t>
      </w:r>
      <w:proofErr w:type="spellEnd"/>
      <w:r w:rsidRPr="0055001E">
        <w:rPr>
          <w:rFonts w:ascii="Times New Roman" w:hAnsi="Times New Roman"/>
          <w:i/>
          <w:sz w:val="24"/>
          <w:szCs w:val="24"/>
        </w:rPr>
        <w:t>)</w:t>
      </w:r>
      <w:r w:rsidRPr="0055001E">
        <w:rPr>
          <w:rFonts w:ascii="Times New Roman" w:hAnsi="Times New Roman"/>
          <w:i/>
          <w:sz w:val="24"/>
          <w:szCs w:val="24"/>
        </w:rPr>
        <w:tab/>
        <w:t xml:space="preserve">az </w:t>
      </w:r>
      <w:r w:rsidRPr="0055001E">
        <w:rPr>
          <w:rFonts w:ascii="Times New Roman" w:hAnsi="Times New Roman"/>
          <w:b/>
          <w:bCs/>
          <w:i/>
          <w:sz w:val="24"/>
          <w:szCs w:val="24"/>
        </w:rPr>
        <w:t>5. § (3) bekezdés a)-f)</w:t>
      </w:r>
      <w:r w:rsidRPr="0055001E">
        <w:rPr>
          <w:rFonts w:ascii="Times New Roman" w:hAnsi="Times New Roman"/>
          <w:i/>
          <w:sz w:val="24"/>
          <w:szCs w:val="24"/>
        </w:rPr>
        <w:t xml:space="preserve">, h)-k) </w:t>
      </w:r>
      <w:r w:rsidRPr="0055001E">
        <w:rPr>
          <w:rFonts w:ascii="Times New Roman" w:hAnsi="Times New Roman"/>
          <w:b/>
          <w:bCs/>
          <w:i/>
          <w:sz w:val="24"/>
          <w:szCs w:val="24"/>
        </w:rPr>
        <w:t>pontjaiban</w:t>
      </w:r>
      <w:r w:rsidRPr="0055001E">
        <w:rPr>
          <w:rFonts w:ascii="Times New Roman" w:hAnsi="Times New Roman"/>
          <w:i/>
          <w:sz w:val="24"/>
          <w:szCs w:val="24"/>
        </w:rPr>
        <w:t xml:space="preserve">, a 27. § (1) bekezdés b) pontjában, valamint a 29. § (1) bekezdésében </w:t>
      </w:r>
      <w:r w:rsidRPr="0055001E">
        <w:rPr>
          <w:rFonts w:ascii="Times New Roman" w:hAnsi="Times New Roman"/>
          <w:b/>
          <w:bCs/>
          <w:i/>
          <w:sz w:val="24"/>
          <w:szCs w:val="24"/>
        </w:rPr>
        <w:t>foglalt esetekben a bérleti jogviszony létesítéséről</w:t>
      </w:r>
      <w:r w:rsidRPr="0055001E">
        <w:rPr>
          <w:rFonts w:ascii="Times New Roman" w:hAnsi="Times New Roman"/>
          <w:i/>
          <w:sz w:val="24"/>
          <w:szCs w:val="24"/>
        </w:rPr>
        <w:t xml:space="preserve">,” </w:t>
      </w:r>
    </w:p>
    <w:p w14:paraId="7B58BBFC" w14:textId="77777777" w:rsidR="004325DF" w:rsidRPr="00FE411C" w:rsidRDefault="004325DF" w:rsidP="004325DF">
      <w:pPr>
        <w:spacing w:after="120" w:line="240" w:lineRule="auto"/>
        <w:ind w:left="567" w:hanging="567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14:paraId="1630A4AA" w14:textId="77777777" w:rsidR="004325DF" w:rsidRPr="00FE411C" w:rsidRDefault="004325DF" w:rsidP="004325DF">
      <w:pPr>
        <w:spacing w:after="120" w:line="240" w:lineRule="auto"/>
        <w:ind w:left="567" w:hanging="567"/>
        <w:jc w:val="center"/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</w:pPr>
      <w:r w:rsidRPr="00FE411C"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  <w:t>„5. §</w:t>
      </w:r>
    </w:p>
    <w:p w14:paraId="6329D9CF" w14:textId="77777777" w:rsidR="004325DF" w:rsidRPr="003C0236" w:rsidRDefault="004325DF" w:rsidP="004325DF">
      <w:pPr>
        <w:spacing w:after="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C0236">
        <w:rPr>
          <w:rFonts w:ascii="Times New Roman" w:hAnsi="Times New Roman"/>
          <w:i/>
          <w:iCs/>
          <w:sz w:val="24"/>
          <w:szCs w:val="24"/>
        </w:rPr>
        <w:t>(3)</w:t>
      </w:r>
      <w:r w:rsidRPr="003C0236">
        <w:rPr>
          <w:rFonts w:ascii="Times New Roman" w:hAnsi="Times New Roman"/>
          <w:i/>
          <w:iCs/>
          <w:sz w:val="24"/>
          <w:szCs w:val="24"/>
        </w:rPr>
        <w:tab/>
        <w:t>Az (2) bekezdésben foglaltakon kívül a lakások bérbeadása megvalósulhat pályázaton kívül is</w:t>
      </w:r>
    </w:p>
    <w:p w14:paraId="5795C20C" w14:textId="77777777" w:rsidR="004325DF" w:rsidRPr="003C0236" w:rsidRDefault="004325DF" w:rsidP="004325DF">
      <w:pPr>
        <w:spacing w:after="0" w:line="240" w:lineRule="auto"/>
        <w:ind w:left="993" w:hanging="42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C0236">
        <w:rPr>
          <w:rFonts w:ascii="Times New Roman" w:hAnsi="Times New Roman"/>
          <w:i/>
          <w:iCs/>
          <w:sz w:val="24"/>
          <w:szCs w:val="24"/>
        </w:rPr>
        <w:t>b)</w:t>
      </w:r>
      <w:r w:rsidRPr="003C0236">
        <w:rPr>
          <w:rFonts w:ascii="Times New Roman" w:hAnsi="Times New Roman"/>
          <w:i/>
          <w:iCs/>
          <w:sz w:val="24"/>
          <w:szCs w:val="24"/>
        </w:rPr>
        <w:tab/>
      </w:r>
      <w:r w:rsidRPr="003C0236">
        <w:rPr>
          <w:rFonts w:ascii="Times New Roman" w:hAnsi="Times New Roman"/>
          <w:b/>
          <w:bCs/>
          <w:i/>
          <w:iCs/>
          <w:sz w:val="24"/>
          <w:szCs w:val="24"/>
        </w:rPr>
        <w:t>bérlőkijelölési jog biztosításával,</w:t>
      </w:r>
      <w:r w:rsidRPr="003C0236">
        <w:rPr>
          <w:rFonts w:ascii="Times New Roman" w:hAnsi="Times New Roman"/>
          <w:i/>
          <w:iCs/>
          <w:sz w:val="24"/>
          <w:szCs w:val="24"/>
        </w:rPr>
        <w:t>”</w:t>
      </w:r>
    </w:p>
    <w:p w14:paraId="27423D1F" w14:textId="77777777" w:rsidR="004325DF" w:rsidRDefault="004325DF" w:rsidP="00432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32FA448" w14:textId="77777777" w:rsidR="004325DF" w:rsidRPr="00336B15" w:rsidRDefault="004325DF" w:rsidP="004325DF">
      <w:pPr>
        <w:spacing w:after="120" w:line="240" w:lineRule="auto"/>
        <w:ind w:left="567" w:hanging="567"/>
        <w:jc w:val="center"/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</w:pPr>
      <w:r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  <w:t>„</w:t>
      </w:r>
      <w:r w:rsidRPr="00336B15"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  <w:t>19. §</w:t>
      </w:r>
    </w:p>
    <w:p w14:paraId="45BE25B6" w14:textId="77777777" w:rsidR="004325DF" w:rsidRPr="00336B15" w:rsidRDefault="004325DF" w:rsidP="004325DF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(1)</w:t>
      </w:r>
      <w:r w:rsidRPr="00336B15">
        <w:rPr>
          <w:rFonts w:ascii="Times New Roman" w:hAnsi="Times New Roman"/>
          <w:i/>
          <w:iCs/>
          <w:sz w:val="24"/>
          <w:szCs w:val="24"/>
        </w:rPr>
        <w:tab/>
      </w:r>
      <w:r w:rsidRPr="00336B15">
        <w:rPr>
          <w:rFonts w:ascii="Times New Roman" w:hAnsi="Times New Roman"/>
          <w:b/>
          <w:bCs/>
          <w:i/>
          <w:iCs/>
          <w:sz w:val="24"/>
          <w:szCs w:val="24"/>
        </w:rPr>
        <w:t>Bérlőkijelölési jog az Önkormányzattal kötött megállapodás alapján</w:t>
      </w:r>
      <w:r w:rsidRPr="00336B15">
        <w:rPr>
          <w:rFonts w:ascii="Times New Roman" w:hAnsi="Times New Roman"/>
          <w:i/>
          <w:iCs/>
          <w:sz w:val="24"/>
          <w:szCs w:val="24"/>
        </w:rPr>
        <w:t>, elsősorban pénzbeli térítés, vagy ezzel egyenértékű, a bérlőkijelölési jog jogosultja által vállalt szolgáltatás ellenében biztosítható.</w:t>
      </w:r>
    </w:p>
    <w:p w14:paraId="2AB9A2DE" w14:textId="77777777" w:rsidR="004325DF" w:rsidRPr="00336B15" w:rsidRDefault="004325DF" w:rsidP="004325DF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(2)</w:t>
      </w:r>
      <w:r w:rsidRPr="00336B15">
        <w:rPr>
          <w:rFonts w:ascii="Times New Roman" w:hAnsi="Times New Roman"/>
          <w:i/>
          <w:iCs/>
          <w:sz w:val="24"/>
          <w:szCs w:val="24"/>
        </w:rPr>
        <w:tab/>
        <w:t xml:space="preserve">A </w:t>
      </w:r>
      <w:r w:rsidRPr="00336B15">
        <w:rPr>
          <w:rFonts w:ascii="Times New Roman" w:hAnsi="Times New Roman"/>
          <w:b/>
          <w:bCs/>
          <w:i/>
          <w:iCs/>
          <w:sz w:val="24"/>
          <w:szCs w:val="24"/>
        </w:rPr>
        <w:t>megállapodásnak tartalmaznia kell</w:t>
      </w:r>
      <w:r w:rsidRPr="00336B15">
        <w:rPr>
          <w:rFonts w:ascii="Times New Roman" w:hAnsi="Times New Roman"/>
          <w:i/>
          <w:iCs/>
          <w:sz w:val="24"/>
          <w:szCs w:val="24"/>
        </w:rPr>
        <w:t xml:space="preserve"> a bérbeadó és a bérlőkijelölési jog jogosultjának jogait és kötelezettségeit, a bérlőkijelölési jog időtartamát, a bérlőkijelölési joggal érintett lakás adatait, a kijelölt bérlő bérleti jogviszonyának megszűnése esetén követendő eljárást. </w:t>
      </w:r>
    </w:p>
    <w:p w14:paraId="2EA9D9C5" w14:textId="77777777" w:rsidR="004325DF" w:rsidRPr="00336B15" w:rsidRDefault="004325DF" w:rsidP="004325DF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(3)</w:t>
      </w:r>
      <w:r>
        <w:rPr>
          <w:rFonts w:ascii="Times New Roman" w:hAnsi="Times New Roman"/>
          <w:i/>
          <w:iCs/>
          <w:sz w:val="24"/>
          <w:szCs w:val="24"/>
        </w:rPr>
        <w:tab/>
      </w:r>
      <w:r w:rsidRPr="00336B15">
        <w:rPr>
          <w:rFonts w:ascii="Times New Roman" w:hAnsi="Times New Roman"/>
          <w:i/>
          <w:iCs/>
          <w:sz w:val="24"/>
          <w:szCs w:val="24"/>
        </w:rPr>
        <w:t xml:space="preserve">A bérlőkijelölési jog egyszeres, vagy többszörös jellegű lehet. Az egyszeres bérlőkijelölési jog legfeljebb 5 éves, </w:t>
      </w:r>
      <w:r w:rsidRPr="00336B15">
        <w:rPr>
          <w:rFonts w:ascii="Times New Roman" w:hAnsi="Times New Roman"/>
          <w:b/>
          <w:bCs/>
          <w:i/>
          <w:iCs/>
          <w:sz w:val="24"/>
          <w:szCs w:val="24"/>
        </w:rPr>
        <w:t>többszörös bérlőkijelölési jog legfeljebb 15 éves időtartamra biztosítható</w:t>
      </w:r>
      <w:r w:rsidRPr="00336B15">
        <w:rPr>
          <w:rFonts w:ascii="Times New Roman" w:hAnsi="Times New Roman"/>
          <w:i/>
          <w:iCs/>
          <w:sz w:val="24"/>
          <w:szCs w:val="24"/>
        </w:rPr>
        <w:t>. A pénzbeli térítés, vagy az ezzel egyenértékű szolgáltatás értéke 5 évre biztosított, egyszeres bérlőkijelölési jog esetén az e joggal érintett lakás forgalmi értékének legfeljebb 10%-</w:t>
      </w:r>
      <w:proofErr w:type="gramStart"/>
      <w:r w:rsidRPr="00336B15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336B15">
        <w:rPr>
          <w:rFonts w:ascii="Times New Roman" w:hAnsi="Times New Roman"/>
          <w:i/>
          <w:iCs/>
          <w:sz w:val="24"/>
          <w:szCs w:val="24"/>
        </w:rPr>
        <w:t>, 5 évnél rövidebb időtartam esetén ennek időarányosan csökkentett része. A pénzbeli térítés, vagy az ezzel egyenértékű szolgáltatás értéke 15 évre biztosított, többszörös bérlőkijelölési jog esetén az e joggal érintett lakás forgalmi értékének legfeljebb 30%-</w:t>
      </w:r>
      <w:proofErr w:type="gramStart"/>
      <w:r w:rsidRPr="00336B15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336B15">
        <w:rPr>
          <w:rFonts w:ascii="Times New Roman" w:hAnsi="Times New Roman"/>
          <w:i/>
          <w:iCs/>
          <w:sz w:val="24"/>
          <w:szCs w:val="24"/>
        </w:rPr>
        <w:t>, 15 évnél rövidebb időtartam esetén ennek időarányosan csökkentett része. A forgalmi érték megállapítására a bérbeadó köteles 3 hónapnál nem régebbi forgalmi értékbecslést beszerezni. A szakvélemény elkészítésének költségeit a bérlőkijelölési jog biztosítását kérelmező köteles viselni.</w:t>
      </w:r>
    </w:p>
    <w:p w14:paraId="45141A1B" w14:textId="77777777" w:rsidR="004325DF" w:rsidRPr="00336B15" w:rsidRDefault="004325DF" w:rsidP="004325DF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(4)</w:t>
      </w:r>
      <w:r w:rsidRPr="00336B15">
        <w:rPr>
          <w:rFonts w:ascii="Times New Roman" w:hAnsi="Times New Roman"/>
          <w:i/>
          <w:iCs/>
          <w:sz w:val="24"/>
          <w:szCs w:val="24"/>
        </w:rPr>
        <w:tab/>
      </w:r>
      <w:r w:rsidRPr="00336B15">
        <w:rPr>
          <w:rFonts w:ascii="Times New Roman" w:hAnsi="Times New Roman"/>
          <w:b/>
          <w:bCs/>
          <w:i/>
          <w:iCs/>
          <w:sz w:val="24"/>
          <w:szCs w:val="24"/>
        </w:rPr>
        <w:t xml:space="preserve">A Bizottság a bérlőkijelölési jog kedvezményezettjének társadalmi tevékenységére, hasznosságára tekintettel </w:t>
      </w:r>
      <w:r w:rsidRPr="00336B15">
        <w:rPr>
          <w:rFonts w:ascii="Times New Roman" w:hAnsi="Times New Roman"/>
          <w:i/>
          <w:iCs/>
          <w:sz w:val="24"/>
          <w:szCs w:val="24"/>
        </w:rPr>
        <w:t xml:space="preserve">a pénzbeli térítés, vagy az ezzel egyenértékű szolgáltatás értékét mérsékelheti, vagy </w:t>
      </w:r>
      <w:r w:rsidRPr="00336B15">
        <w:rPr>
          <w:rFonts w:ascii="Times New Roman" w:hAnsi="Times New Roman"/>
          <w:b/>
          <w:bCs/>
          <w:i/>
          <w:iCs/>
          <w:sz w:val="24"/>
          <w:szCs w:val="24"/>
        </w:rPr>
        <w:t>az ellenértéktől eltekinthet</w:t>
      </w:r>
      <w:r w:rsidRPr="00336B15">
        <w:rPr>
          <w:rFonts w:ascii="Times New Roman" w:hAnsi="Times New Roman"/>
          <w:i/>
          <w:iCs/>
          <w:sz w:val="24"/>
          <w:szCs w:val="24"/>
        </w:rPr>
        <w:t>.</w:t>
      </w:r>
    </w:p>
    <w:p w14:paraId="2F3A58D9" w14:textId="77777777" w:rsidR="004325DF" w:rsidRPr="00336B15" w:rsidRDefault="004325DF" w:rsidP="004325DF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(5)</w:t>
      </w:r>
      <w:r>
        <w:rPr>
          <w:rFonts w:ascii="Times New Roman" w:hAnsi="Times New Roman"/>
          <w:i/>
          <w:iCs/>
          <w:sz w:val="24"/>
          <w:szCs w:val="24"/>
        </w:rPr>
        <w:tab/>
      </w:r>
      <w:r w:rsidRPr="00336B15">
        <w:rPr>
          <w:rFonts w:ascii="Times New Roman" w:hAnsi="Times New Roman"/>
          <w:b/>
          <w:bCs/>
          <w:i/>
          <w:iCs/>
          <w:sz w:val="24"/>
          <w:szCs w:val="24"/>
        </w:rPr>
        <w:t>A bérlőkijelölés jog jogosultja a vele munkaviszonyban vagy munkavégzésre irányuló egyéb jogviszonyban álló természetes személyt jelölhet bérlővé.</w:t>
      </w:r>
      <w:r w:rsidRPr="00336B15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6C6F4AE8" w14:textId="77777777" w:rsidR="004325DF" w:rsidRPr="00336B15" w:rsidRDefault="004325DF" w:rsidP="004325DF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(6)</w:t>
      </w:r>
      <w:r w:rsidRPr="00336B15">
        <w:rPr>
          <w:rFonts w:ascii="Times New Roman" w:hAnsi="Times New Roman"/>
          <w:i/>
          <w:iCs/>
          <w:sz w:val="24"/>
          <w:szCs w:val="24"/>
        </w:rPr>
        <w:tab/>
        <w:t xml:space="preserve">Bérlőkijelölési jog jogosultja által kijelölt személlyel a bérleti szerződés legfeljebb a bérlőkijelölési jog időtartamára köthető. </w:t>
      </w:r>
    </w:p>
    <w:p w14:paraId="04998A77" w14:textId="77777777" w:rsidR="004325DF" w:rsidRPr="00336B15" w:rsidRDefault="004325DF" w:rsidP="004325DF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(7)</w:t>
      </w:r>
      <w:r w:rsidRPr="00336B15">
        <w:rPr>
          <w:rFonts w:ascii="Times New Roman" w:hAnsi="Times New Roman"/>
          <w:i/>
          <w:iCs/>
          <w:sz w:val="24"/>
          <w:szCs w:val="24"/>
        </w:rPr>
        <w:tab/>
        <w:t xml:space="preserve">Amennyiben a kijelölt bérlő munkaviszonya, munkavégzésre irányuló egyéb jogviszonya megszűnik, a bérleti szerződés is megszűnik azzal, hogy a többszörös bérlőkijelölési jog jogosultja jogával újra élhet, a bérlőkijelöléssel érintett időtartam alatt. </w:t>
      </w:r>
    </w:p>
    <w:p w14:paraId="1161A52A" w14:textId="77777777" w:rsidR="004325DF" w:rsidRPr="00336B15" w:rsidRDefault="004325DF" w:rsidP="004325DF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(8)</w:t>
      </w:r>
      <w:r w:rsidRPr="00336B15">
        <w:rPr>
          <w:rFonts w:ascii="Times New Roman" w:hAnsi="Times New Roman"/>
          <w:i/>
          <w:iCs/>
          <w:sz w:val="24"/>
          <w:szCs w:val="24"/>
        </w:rPr>
        <w:tab/>
        <w:t xml:space="preserve">Amennyiben a bérlőkijelölési jog jogosultja e jogosultság megszerzését, vagy többszörös bérlőkijelölési jog fennállása esetén a lakás megüresedését követő 30 napon belül bérlőkijelölési jogát nem gyakorolja, bérlőkijelölési joga megszűnik és a lakás az általános szabályok szerint bérbe adható. A bérlőkijelölési jog megszűnésének időpontjáig az üres lakással felmerülő bérleti- és közüzemi díjak a bérlőkijelölési jog jogosultját terhelik. </w:t>
      </w:r>
    </w:p>
    <w:p w14:paraId="6A09FCFE" w14:textId="77777777" w:rsidR="004325DF" w:rsidRPr="00336B15" w:rsidRDefault="004325DF" w:rsidP="004325DF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(9)</w:t>
      </w:r>
      <w:r>
        <w:rPr>
          <w:rFonts w:ascii="Times New Roman" w:hAnsi="Times New Roman"/>
          <w:i/>
          <w:iCs/>
          <w:sz w:val="24"/>
          <w:szCs w:val="24"/>
        </w:rPr>
        <w:tab/>
      </w:r>
      <w:r w:rsidRPr="00336B15">
        <w:rPr>
          <w:rFonts w:ascii="Times New Roman" w:hAnsi="Times New Roman"/>
          <w:i/>
          <w:iCs/>
          <w:sz w:val="24"/>
          <w:szCs w:val="24"/>
        </w:rPr>
        <w:t xml:space="preserve">A bérlőkijelöléssel érintett időtartam alatt a bérlakás a kijelölt bérlő részére nem értékesíthető, a bérlő a lakást nem cserélheti el, a lakásra tartási szerződést nem köthet, azt albérletbe nem adhatja, valamint a lakásba a bérbeadó hozzájárulásával - az </w:t>
      </w:r>
      <w:proofErr w:type="spellStart"/>
      <w:r w:rsidRPr="00336B15">
        <w:rPr>
          <w:rFonts w:ascii="Times New Roman" w:hAnsi="Times New Roman"/>
          <w:i/>
          <w:iCs/>
          <w:sz w:val="24"/>
          <w:szCs w:val="24"/>
        </w:rPr>
        <w:t>Ltv-ben</w:t>
      </w:r>
      <w:proofErr w:type="spellEnd"/>
      <w:r w:rsidRPr="00336B1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36B15">
        <w:rPr>
          <w:rFonts w:ascii="Times New Roman" w:hAnsi="Times New Roman"/>
          <w:i/>
          <w:iCs/>
          <w:sz w:val="24"/>
          <w:szCs w:val="24"/>
        </w:rPr>
        <w:lastRenderedPageBreak/>
        <w:t>szabályozott lehetőségeken túl - az élettársát és élettársa kiskorú gyermekét fogadhatja be.</w:t>
      </w:r>
    </w:p>
    <w:p w14:paraId="1C3B9A15" w14:textId="77777777" w:rsidR="004325DF" w:rsidRPr="00336B15" w:rsidRDefault="004325DF" w:rsidP="004325DF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 xml:space="preserve">(10) </w:t>
      </w:r>
      <w:r w:rsidRPr="00336B15">
        <w:rPr>
          <w:rFonts w:ascii="Times New Roman" w:hAnsi="Times New Roman"/>
          <w:i/>
          <w:iCs/>
          <w:sz w:val="24"/>
          <w:szCs w:val="24"/>
        </w:rPr>
        <w:tab/>
        <w:t>A bérlőkijelölés során – a 36. §-</w:t>
      </w:r>
      <w:proofErr w:type="spellStart"/>
      <w:r w:rsidRPr="00336B15">
        <w:rPr>
          <w:rFonts w:ascii="Times New Roman" w:hAnsi="Times New Roman"/>
          <w:i/>
          <w:iCs/>
          <w:sz w:val="24"/>
          <w:szCs w:val="24"/>
        </w:rPr>
        <w:t>ban</w:t>
      </w:r>
      <w:proofErr w:type="spellEnd"/>
      <w:r w:rsidRPr="00336B15">
        <w:rPr>
          <w:rFonts w:ascii="Times New Roman" w:hAnsi="Times New Roman"/>
          <w:i/>
          <w:iCs/>
          <w:sz w:val="24"/>
          <w:szCs w:val="24"/>
        </w:rPr>
        <w:t xml:space="preserve"> foglaltaktól eltérően - bérlőtárssá jelölhetők olyan személyek, akik a 19. § (5) bekezdésben foglalt feltételeknek megfelelnek</w:t>
      </w:r>
      <w:r>
        <w:rPr>
          <w:rFonts w:ascii="Times New Roman" w:hAnsi="Times New Roman"/>
          <w:i/>
          <w:iCs/>
          <w:sz w:val="24"/>
          <w:szCs w:val="24"/>
        </w:rPr>
        <w:t>.”</w:t>
      </w:r>
    </w:p>
    <w:p w14:paraId="3592CA22" w14:textId="77777777" w:rsidR="004325DF" w:rsidRDefault="004325DF" w:rsidP="004325DF">
      <w:pPr>
        <w:spacing w:after="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B613E29" w14:textId="77777777" w:rsidR="004325DF" w:rsidRPr="00336B15" w:rsidRDefault="004325DF" w:rsidP="004325DF">
      <w:pPr>
        <w:spacing w:after="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3C9A937F" w14:textId="77777777" w:rsidR="004325DF" w:rsidRDefault="004325DF" w:rsidP="004325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43AC">
        <w:rPr>
          <w:rFonts w:ascii="Times New Roman" w:hAnsi="Times New Roman"/>
          <w:sz w:val="24"/>
          <w:szCs w:val="24"/>
        </w:rPr>
        <w:t>Kérem a Tisztelt Bizottságot az előterjesztés megtárgyalására, valamint a határozati javaslat elfogadására.</w:t>
      </w:r>
    </w:p>
    <w:p w14:paraId="1119387F" w14:textId="77777777" w:rsidR="004325DF" w:rsidRDefault="004325DF" w:rsidP="004325D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F990CF2" w14:textId="77777777" w:rsidR="004325DF" w:rsidRPr="00F758DD" w:rsidRDefault="004325DF" w:rsidP="004325D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hu-HU"/>
        </w:rPr>
      </w:pPr>
      <w:r w:rsidRPr="00F758DD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hu-HU"/>
        </w:rPr>
        <w:lastRenderedPageBreak/>
        <w:t>Határozati javaslat</w:t>
      </w:r>
    </w:p>
    <w:p w14:paraId="7D926B37" w14:textId="77777777" w:rsidR="004325DF" w:rsidRPr="00841657" w:rsidRDefault="004325DF" w:rsidP="004325D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u w:val="single"/>
          <w:lang w:eastAsia="hu-HU"/>
        </w:rPr>
      </w:pPr>
      <w:r w:rsidRPr="00F758DD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u w:val="single"/>
          <w:lang w:eastAsia="hu-HU"/>
        </w:rPr>
        <w:t>Budapest Főváros VII. kerület Erzsébetváros Önkormányzata Képviselő-testület</w:t>
      </w:r>
      <w:r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u w:val="single"/>
          <w:lang w:eastAsia="hu-HU"/>
        </w:rPr>
        <w:t xml:space="preserve">e </w:t>
      </w:r>
      <w:r w:rsidRPr="008416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Pénzügyi és Kerületfejlesztési Bizottsága  </w:t>
      </w:r>
      <w:proofErr w:type="gramStart"/>
      <w:r w:rsidRPr="00841657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u w:val="single"/>
          <w:lang w:eastAsia="hu-HU"/>
        </w:rPr>
        <w:t>…..</w:t>
      </w:r>
      <w:proofErr w:type="gramEnd"/>
      <w:r w:rsidRPr="00841657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u w:val="single"/>
          <w:lang w:eastAsia="hu-HU"/>
        </w:rPr>
        <w:t>/2026. (VI.</w:t>
      </w:r>
      <w:r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u w:val="single"/>
          <w:lang w:eastAsia="hu-HU"/>
        </w:rPr>
        <w:t>15</w:t>
      </w:r>
      <w:r w:rsidRPr="00841657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u w:val="single"/>
          <w:lang w:eastAsia="hu-HU"/>
        </w:rPr>
        <w:t xml:space="preserve">.) határozata </w:t>
      </w:r>
      <w:r w:rsidRPr="008416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bérlőkijelölési jog biztosítása tárgyában – Budapesti Rendőr-főkapitányság részére – </w:t>
      </w:r>
      <w:r w:rsidRPr="00841657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u w:val="single"/>
          <w:lang w:eastAsia="hu-HU"/>
        </w:rPr>
        <w:t xml:space="preserve">az </w:t>
      </w:r>
      <w:r w:rsidRPr="00841657">
        <w:rPr>
          <w:rFonts w:ascii="Times New Roman" w:hAnsi="Times New Roman"/>
          <w:b/>
          <w:sz w:val="24"/>
          <w:szCs w:val="24"/>
          <w:u w:val="single"/>
        </w:rPr>
        <w:t>1074 Budapest VII. kerület, Dohány utca 58-62. félemelet 13.</w:t>
      </w:r>
      <w:r w:rsidRPr="008416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41657">
        <w:rPr>
          <w:rFonts w:ascii="Times New Roman" w:hAnsi="Times New Roman"/>
          <w:b/>
          <w:sz w:val="24"/>
          <w:szCs w:val="24"/>
          <w:u w:val="single"/>
        </w:rPr>
        <w:t>és</w:t>
      </w:r>
      <w:r w:rsidRPr="008416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 az 1077 Budapest VII. kerület, Csányi utca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4.</w:t>
      </w:r>
      <w:r w:rsidRPr="008416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3</w:t>
      </w:r>
      <w:r w:rsidRPr="008416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. em.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18</w:t>
      </w:r>
      <w:r w:rsidRPr="008416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. szám</w:t>
      </w:r>
      <w:r w:rsidRPr="008416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41657">
        <w:rPr>
          <w:rFonts w:ascii="Times New Roman" w:hAnsi="Times New Roman" w:cs="Times New Roman"/>
          <w:b/>
          <w:bCs/>
          <w:sz w:val="24"/>
          <w:szCs w:val="24"/>
          <w:u w:val="single"/>
        </w:rPr>
        <w:t>alatti</w:t>
      </w:r>
      <w:r w:rsidRPr="008416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 ingatlanok vonatkozásában</w:t>
      </w:r>
    </w:p>
    <w:p w14:paraId="75280BDF" w14:textId="77777777" w:rsidR="004325DF" w:rsidRDefault="004325DF" w:rsidP="004325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C5C639F" w14:textId="77777777" w:rsidR="004325DF" w:rsidRDefault="004325DF" w:rsidP="004325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58DD"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 Főváros VII. kerület Erzsébetváros Önkormányzat Képviselő-testület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Pr="00F758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Pénzügyi és Kerületfejlesztési Bizottsága úgy dönt, hogy </w:t>
      </w:r>
    </w:p>
    <w:p w14:paraId="1F669D1C" w14:textId="77777777" w:rsidR="004325DF" w:rsidRDefault="004325DF" w:rsidP="004325D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EA6068D" w14:textId="77777777" w:rsidR="004325DF" w:rsidRPr="00C1796F" w:rsidRDefault="004325DF" w:rsidP="004325DF">
      <w:pPr>
        <w:pStyle w:val="Listaszerbekezds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C1796F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1796F">
        <w:rPr>
          <w:rFonts w:ascii="Times New Roman" w:hAnsi="Times New Roman" w:cs="Times New Roman"/>
          <w:b/>
          <w:bCs/>
          <w:sz w:val="24"/>
          <w:szCs w:val="24"/>
        </w:rPr>
        <w:t>34</w:t>
      </w:r>
      <w:r>
        <w:rPr>
          <w:rFonts w:ascii="Times New Roman" w:hAnsi="Times New Roman" w:cs="Times New Roman"/>
          <w:b/>
          <w:bCs/>
          <w:sz w:val="24"/>
          <w:szCs w:val="24"/>
        </w:rPr>
        <w:t>397</w:t>
      </w:r>
      <w:r w:rsidRPr="00C1796F">
        <w:rPr>
          <w:rFonts w:ascii="Times New Roman" w:hAnsi="Times New Roman" w:cs="Times New Roman"/>
          <w:b/>
          <w:bCs/>
          <w:sz w:val="24"/>
          <w:szCs w:val="24"/>
        </w:rPr>
        <w:t>/0/</w:t>
      </w:r>
      <w:proofErr w:type="gramStart"/>
      <w:r w:rsidRPr="00C1796F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Pr="00C1796F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C1796F">
        <w:rPr>
          <w:rFonts w:ascii="Times New Roman" w:hAnsi="Times New Roman" w:cs="Times New Roman"/>
          <w:sz w:val="24"/>
          <w:szCs w:val="24"/>
        </w:rPr>
        <w:t xml:space="preserve"> </w:t>
      </w:r>
      <w:r w:rsidRPr="00C1796F">
        <w:rPr>
          <w:rFonts w:ascii="Times New Roman" w:hAnsi="Times New Roman"/>
          <w:bCs/>
          <w:sz w:val="24"/>
          <w:szCs w:val="24"/>
        </w:rPr>
        <w:t>helyrajzi számon nyilvántartott,</w:t>
      </w:r>
      <w:r w:rsidRPr="00C1796F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1796F">
        <w:rPr>
          <w:rFonts w:ascii="Times New Roman" w:hAnsi="Times New Roman"/>
          <w:bCs/>
          <w:sz w:val="24"/>
          <w:szCs w:val="24"/>
        </w:rPr>
        <w:t xml:space="preserve">természetben </w:t>
      </w:r>
      <w:r w:rsidRPr="0011045A">
        <w:rPr>
          <w:rFonts w:ascii="Times New Roman" w:hAnsi="Times New Roman"/>
          <w:bCs/>
          <w:sz w:val="24"/>
          <w:szCs w:val="24"/>
        </w:rPr>
        <w:t xml:space="preserve">az </w:t>
      </w:r>
      <w:r w:rsidRPr="0011045A">
        <w:rPr>
          <w:rFonts w:ascii="Times New Roman" w:hAnsi="Times New Roman"/>
          <w:b/>
          <w:sz w:val="24"/>
          <w:szCs w:val="24"/>
        </w:rPr>
        <w:t>1074 Budapest VII. kerület, Dohány utca 58-62. félemelet 13.</w:t>
      </w:r>
      <w:r w:rsidRPr="0011045A">
        <w:rPr>
          <w:rFonts w:ascii="Times New Roman" w:hAnsi="Times New Roman" w:cs="Times New Roman"/>
          <w:sz w:val="24"/>
          <w:szCs w:val="24"/>
        </w:rPr>
        <w:t xml:space="preserve"> szám alatti </w:t>
      </w:r>
      <w:r w:rsidRPr="0011045A">
        <w:rPr>
          <w:rFonts w:ascii="Times New Roman" w:hAnsi="Times New Roman"/>
          <w:bCs/>
          <w:sz w:val="24"/>
          <w:szCs w:val="24"/>
        </w:rPr>
        <w:t>1</w:t>
      </w:r>
      <w:r w:rsidRPr="00C1796F">
        <w:rPr>
          <w:rFonts w:ascii="Times New Roman" w:hAnsi="Times New Roman"/>
          <w:bCs/>
          <w:sz w:val="24"/>
          <w:szCs w:val="24"/>
        </w:rPr>
        <w:t xml:space="preserve"> szobás, </w:t>
      </w:r>
      <w:r>
        <w:rPr>
          <w:rFonts w:ascii="Times New Roman" w:hAnsi="Times New Roman"/>
          <w:bCs/>
          <w:sz w:val="24"/>
          <w:szCs w:val="24"/>
        </w:rPr>
        <w:t>26</w:t>
      </w:r>
      <w:r w:rsidRPr="00C1796F">
        <w:rPr>
          <w:rFonts w:ascii="Times New Roman" w:hAnsi="Times New Roman"/>
          <w:bCs/>
          <w:sz w:val="24"/>
          <w:szCs w:val="24"/>
        </w:rPr>
        <w:t xml:space="preserve"> </w:t>
      </w:r>
      <w:r w:rsidRPr="00C1796F">
        <w:rPr>
          <w:rFonts w:ascii="Times New Roman" w:hAnsi="Times New Roman" w:cs="Times New Roman"/>
          <w:sz w:val="24"/>
          <w:szCs w:val="24"/>
        </w:rPr>
        <w:t>m</w:t>
      </w:r>
      <w:r w:rsidRPr="00C1796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796F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C1796F">
        <w:rPr>
          <w:rFonts w:ascii="Times New Roman" w:hAnsi="Times New Roman"/>
          <w:bCs/>
          <w:sz w:val="24"/>
          <w:szCs w:val="24"/>
        </w:rPr>
        <w:t>alapterületű</w:t>
      </w:r>
      <w:r>
        <w:rPr>
          <w:rFonts w:ascii="Times New Roman" w:hAnsi="Times New Roman"/>
          <w:bCs/>
          <w:sz w:val="24"/>
          <w:szCs w:val="24"/>
        </w:rPr>
        <w:t xml:space="preserve"> és a </w:t>
      </w:r>
      <w:r w:rsidRPr="00C1796F">
        <w:rPr>
          <w:rFonts w:ascii="Times New Roman" w:hAnsi="Times New Roman" w:cs="Times New Roman"/>
          <w:b/>
          <w:bCs/>
          <w:sz w:val="24"/>
          <w:szCs w:val="24"/>
        </w:rPr>
        <w:t>34110</w:t>
      </w:r>
      <w:r w:rsidRPr="00C1796F">
        <w:rPr>
          <w:rFonts w:ascii="Times New Roman" w:hAnsi="Times New Roman" w:cs="Times New Roman"/>
          <w:sz w:val="24"/>
          <w:szCs w:val="24"/>
        </w:rPr>
        <w:t xml:space="preserve"> </w:t>
      </w:r>
      <w:r w:rsidRPr="00C1796F">
        <w:rPr>
          <w:rFonts w:ascii="Times New Roman" w:hAnsi="Times New Roman"/>
          <w:bCs/>
          <w:sz w:val="24"/>
          <w:szCs w:val="24"/>
        </w:rPr>
        <w:t>helyrajzi számon nyilvántartott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C1796F">
        <w:rPr>
          <w:rFonts w:ascii="Times New Roman" w:hAnsi="Times New Roman"/>
          <w:bCs/>
          <w:sz w:val="24"/>
          <w:szCs w:val="24"/>
        </w:rPr>
        <w:t>100%-</w:t>
      </w:r>
      <w:proofErr w:type="spellStart"/>
      <w:r>
        <w:rPr>
          <w:rFonts w:ascii="Times New Roman" w:hAnsi="Times New Roman"/>
          <w:bCs/>
          <w:sz w:val="24"/>
          <w:szCs w:val="24"/>
        </w:rPr>
        <w:t>ban</w:t>
      </w:r>
      <w:proofErr w:type="spellEnd"/>
      <w:r w:rsidRPr="00C1796F">
        <w:rPr>
          <w:rFonts w:ascii="Times New Roman" w:hAnsi="Times New Roman"/>
          <w:bCs/>
          <w:sz w:val="24"/>
          <w:szCs w:val="24"/>
        </w:rPr>
        <w:t xml:space="preserve"> önkormányzati tulajdonban </w:t>
      </w:r>
      <w:r>
        <w:rPr>
          <w:rFonts w:ascii="Times New Roman" w:hAnsi="Times New Roman"/>
          <w:bCs/>
          <w:sz w:val="24"/>
          <w:szCs w:val="24"/>
        </w:rPr>
        <w:t>álló</w:t>
      </w:r>
      <w:r w:rsidRPr="00C1796F">
        <w:rPr>
          <w:rFonts w:ascii="Times New Roman" w:hAnsi="Times New Roman"/>
          <w:bCs/>
          <w:sz w:val="24"/>
          <w:szCs w:val="24"/>
        </w:rPr>
        <w:t xml:space="preserve"> épületben található,</w:t>
      </w:r>
      <w:r w:rsidRPr="00C1796F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1796F">
        <w:rPr>
          <w:rFonts w:ascii="Times New Roman" w:hAnsi="Times New Roman"/>
          <w:bCs/>
          <w:sz w:val="24"/>
          <w:szCs w:val="24"/>
        </w:rPr>
        <w:t xml:space="preserve">természetben az </w:t>
      </w:r>
      <w:r w:rsidRPr="00C1796F">
        <w:rPr>
          <w:rFonts w:ascii="Times New Roman" w:hAnsi="Times New Roman"/>
          <w:b/>
          <w:sz w:val="24"/>
          <w:szCs w:val="24"/>
        </w:rPr>
        <w:t xml:space="preserve">1077 Budapest VII. kerület, </w:t>
      </w:r>
      <w:r w:rsidRPr="00C1796F">
        <w:rPr>
          <w:rFonts w:ascii="Times New Roman" w:hAnsi="Times New Roman" w:cs="Times New Roman"/>
          <w:b/>
          <w:bCs/>
          <w:sz w:val="24"/>
          <w:szCs w:val="24"/>
        </w:rPr>
        <w:t xml:space="preserve">Csányi utca </w:t>
      </w: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C179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1796F">
        <w:rPr>
          <w:rFonts w:ascii="Times New Roman" w:hAnsi="Times New Roman" w:cs="Times New Roman"/>
          <w:b/>
          <w:bCs/>
          <w:sz w:val="24"/>
          <w:szCs w:val="24"/>
        </w:rPr>
        <w:t xml:space="preserve">. em.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C1796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796F">
        <w:rPr>
          <w:rFonts w:ascii="Times New Roman" w:hAnsi="Times New Roman" w:cs="Times New Roman"/>
          <w:sz w:val="24"/>
          <w:szCs w:val="24"/>
        </w:rPr>
        <w:t xml:space="preserve"> szám alatti, </w:t>
      </w:r>
      <w:r w:rsidRPr="00C1796F">
        <w:rPr>
          <w:rFonts w:ascii="Times New Roman" w:hAnsi="Times New Roman"/>
          <w:bCs/>
          <w:sz w:val="24"/>
          <w:szCs w:val="24"/>
        </w:rPr>
        <w:t xml:space="preserve">2 szobás, </w:t>
      </w:r>
      <w:r>
        <w:rPr>
          <w:rFonts w:ascii="Times New Roman" w:hAnsi="Times New Roman"/>
          <w:bCs/>
          <w:sz w:val="24"/>
          <w:szCs w:val="24"/>
        </w:rPr>
        <w:t>64</w:t>
      </w:r>
      <w:r w:rsidRPr="00C1796F">
        <w:rPr>
          <w:rFonts w:ascii="Times New Roman" w:hAnsi="Times New Roman"/>
          <w:bCs/>
          <w:sz w:val="24"/>
          <w:szCs w:val="24"/>
        </w:rPr>
        <w:t xml:space="preserve"> m</w:t>
      </w:r>
      <w:r w:rsidRPr="00C1796F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C1796F">
        <w:rPr>
          <w:rFonts w:ascii="Times New Roman" w:hAnsi="Times New Roman"/>
          <w:bCs/>
          <w:sz w:val="24"/>
          <w:szCs w:val="24"/>
        </w:rPr>
        <w:t xml:space="preserve"> alapterületű komfortos komfortfokozatú lakásokat </w:t>
      </w:r>
      <w:r w:rsidRPr="00786A6D">
        <w:rPr>
          <w:rFonts w:ascii="Times New Roman" w:hAnsi="Times New Roman"/>
          <w:b/>
          <w:bCs/>
          <w:kern w:val="2"/>
          <w:sz w:val="24"/>
          <w:szCs w:val="24"/>
          <w:u w:val="single"/>
          <w14:ligatures w14:val="standardContextual"/>
        </w:rPr>
        <w:t>bérlőkijelölési jog biztosítása céljára kijelöli</w:t>
      </w:r>
      <w:r w:rsidRPr="00C1796F">
        <w:rPr>
          <w:rFonts w:ascii="Times New Roman" w:hAnsi="Times New Roman"/>
          <w:kern w:val="2"/>
          <w:sz w:val="24"/>
          <w:szCs w:val="24"/>
          <w14:ligatures w14:val="standardContextual"/>
        </w:rPr>
        <w:t>.</w:t>
      </w:r>
    </w:p>
    <w:p w14:paraId="02561EBA" w14:textId="77777777" w:rsidR="004325DF" w:rsidRPr="00F758DD" w:rsidRDefault="004325DF" w:rsidP="004325DF">
      <w:pPr>
        <w:spacing w:after="24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CE56E55" w14:textId="77777777" w:rsidR="004325DF" w:rsidRDefault="004325DF" w:rsidP="004325DF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6E7B2F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1. pontban meghatározott lakások vonatkozásában a </w:t>
      </w:r>
      <w:r w:rsidRPr="00FC5075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FC5075">
        <w:rPr>
          <w:rFonts w:ascii="Times New Roman" w:hAnsi="Times New Roman" w:cs="Times New Roman"/>
          <w:b/>
          <w:sz w:val="24"/>
          <w:szCs w:val="24"/>
        </w:rPr>
        <w:t xml:space="preserve">udapesti Rendőr-főkapitányság </w:t>
      </w:r>
      <w:r w:rsidRPr="006E7B2F">
        <w:rPr>
          <w:rFonts w:ascii="Times New Roman" w:hAnsi="Times New Roman" w:cs="Times New Roman"/>
          <w:bCs/>
          <w:sz w:val="24"/>
          <w:szCs w:val="24"/>
        </w:rPr>
        <w:t>(s</w:t>
      </w:r>
      <w:r w:rsidRPr="00FC5075">
        <w:rPr>
          <w:rFonts w:ascii="Times New Roman" w:hAnsi="Times New Roman" w:cs="Times New Roman"/>
          <w:sz w:val="24"/>
          <w:szCs w:val="24"/>
        </w:rPr>
        <w:t>zékhely: 1139 Budapest, Teve utca 4-6., törzskönyvi azonosító szám: 720388, adóazonosító szám: 15720388-2-51, KSH statisztikai számjel: 15720388-8424-312-01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E1F60">
        <w:rPr>
          <w:rFonts w:ascii="Times New Roman" w:hAnsi="Times New Roman" w:cs="Times New Roman"/>
          <w:sz w:val="24"/>
          <w:szCs w:val="24"/>
        </w:rPr>
        <w:t xml:space="preserve">részére </w:t>
      </w:r>
      <w:r w:rsidRPr="008E1F60">
        <w:rPr>
          <w:rFonts w:ascii="Times New Roman" w:hAnsi="Times New Roman" w:cs="Times New Roman"/>
          <w:b/>
          <w:bCs/>
          <w:sz w:val="24"/>
          <w:szCs w:val="24"/>
        </w:rPr>
        <w:t>többszörös bérlőkijelölési jogot biztosít</w:t>
      </w:r>
      <w:r w:rsidRPr="008E1F60">
        <w:rPr>
          <w:rFonts w:ascii="Times New Roman" w:hAnsi="Times New Roman" w:cs="Times New Roman"/>
          <w:sz w:val="24"/>
          <w:szCs w:val="24"/>
        </w:rPr>
        <w:t xml:space="preserve"> </w:t>
      </w:r>
      <w:r w:rsidRPr="008E1F60">
        <w:rPr>
          <w:rFonts w:ascii="Times New Roman" w:hAnsi="Times New Roman" w:cs="Times New Roman"/>
          <w:b/>
          <w:bCs/>
          <w:sz w:val="24"/>
          <w:szCs w:val="24"/>
        </w:rPr>
        <w:t>2026. július 1. napjától 2041.</w:t>
      </w:r>
      <w:r w:rsidRPr="0023219D">
        <w:rPr>
          <w:rFonts w:ascii="Times New Roman" w:hAnsi="Times New Roman" w:cs="Times New Roman"/>
          <w:b/>
          <w:bCs/>
          <w:sz w:val="24"/>
          <w:szCs w:val="24"/>
        </w:rPr>
        <w:t xml:space="preserve"> február 28. napjáig terjedő határozott időtartamr</w:t>
      </w:r>
      <w:r w:rsidRPr="00DF0785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6E7B2F">
        <w:rPr>
          <w:rFonts w:ascii="Times New Roman" w:hAnsi="Times New Roman" w:cs="Times New Roman"/>
          <w:sz w:val="24"/>
          <w:szCs w:val="24"/>
        </w:rPr>
        <w:t xml:space="preserve"> azzal, hogy a bérlőkijelölési jog kedvezményezettjének társadalmi tevékenységére, hasznosságára tekintettel az ellenértéktől eltekint.</w:t>
      </w:r>
    </w:p>
    <w:p w14:paraId="48C68587" w14:textId="77777777" w:rsidR="004325DF" w:rsidRPr="00301C39" w:rsidRDefault="004325DF" w:rsidP="004325DF">
      <w:pPr>
        <w:spacing w:after="24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2FD63F0" w14:textId="77777777" w:rsidR="004325DF" w:rsidRPr="00162836" w:rsidRDefault="004325DF" w:rsidP="004325DF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0F5C96">
        <w:rPr>
          <w:rFonts w:ascii="Times New Roman" w:hAnsi="Times New Roman"/>
          <w:b/>
          <w:bCs/>
          <w:sz w:val="24"/>
          <w:szCs w:val="24"/>
          <w:u w:val="single"/>
        </w:rPr>
        <w:t>ozzájárul</w:t>
      </w:r>
      <w:r w:rsidRPr="000F5C96">
        <w:rPr>
          <w:rFonts w:ascii="Times New Roman" w:hAnsi="Times New Roman"/>
          <w:sz w:val="24"/>
          <w:szCs w:val="24"/>
        </w:rPr>
        <w:t xml:space="preserve"> az Önkormányzat, mint tulajdonos és a Budapesti Rendőr-főkapitányság, mint bérlőkijelölésre jogosult között – az önkormányzati tulajdonban álló, lakás céljára szolgáló ingatlanokra vonatkozó bérlőkijelölési jog biztosítása tárgyában, 2026. március 20. napján létrejött megállapodás módosításra kerüljön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5C96">
        <w:rPr>
          <w:rFonts w:ascii="Times New Roman" w:hAnsi="Times New Roman"/>
          <w:sz w:val="24"/>
          <w:szCs w:val="24"/>
        </w:rPr>
        <w:t xml:space="preserve">a </w:t>
      </w:r>
      <w:r w:rsidRPr="00162836">
        <w:rPr>
          <w:rFonts w:ascii="Times New Roman" w:hAnsi="Times New Roman"/>
          <w:sz w:val="24"/>
          <w:szCs w:val="24"/>
        </w:rPr>
        <w:t>határozat</w:t>
      </w:r>
      <w:r>
        <w:rPr>
          <w:rFonts w:ascii="Times New Roman" w:hAnsi="Times New Roman"/>
          <w:sz w:val="24"/>
          <w:szCs w:val="24"/>
        </w:rPr>
        <w:t xml:space="preserve"> 1. mellékletében körülírt tartalommal.</w:t>
      </w:r>
    </w:p>
    <w:p w14:paraId="4DEFA423" w14:textId="77777777" w:rsidR="004325DF" w:rsidRPr="00773C57" w:rsidRDefault="004325DF" w:rsidP="004325DF">
      <w:p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D78A429" w14:textId="77777777" w:rsidR="004325DF" w:rsidRPr="008E1F60" w:rsidRDefault="004325DF" w:rsidP="004325DF">
      <w:pPr>
        <w:pStyle w:val="Listaszerbekezds"/>
        <w:numPr>
          <w:ilvl w:val="0"/>
          <w:numId w:val="1"/>
        </w:numPr>
        <w:autoSpaceDE w:val="0"/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8E1F60">
        <w:rPr>
          <w:rFonts w:ascii="Times New Roman" w:hAnsi="Times New Roman"/>
          <w:sz w:val="24"/>
          <w:szCs w:val="24"/>
        </w:rPr>
        <w:t xml:space="preserve">elhatalmazza a Polgármestert a 3. pontban foglalt </w:t>
      </w:r>
      <w:r>
        <w:rPr>
          <w:rFonts w:ascii="Times New Roman" w:hAnsi="Times New Roman"/>
          <w:sz w:val="24"/>
          <w:szCs w:val="24"/>
        </w:rPr>
        <w:t>m</w:t>
      </w:r>
      <w:r w:rsidRPr="008E1F60">
        <w:rPr>
          <w:rFonts w:ascii="Times New Roman" w:hAnsi="Times New Roman"/>
          <w:sz w:val="24"/>
          <w:szCs w:val="24"/>
        </w:rPr>
        <w:t>egállapodás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1F60">
        <w:rPr>
          <w:rFonts w:ascii="Times New Roman" w:hAnsi="Times New Roman"/>
          <w:sz w:val="24"/>
          <w:szCs w:val="24"/>
        </w:rPr>
        <w:t>módosítás</w:t>
      </w:r>
      <w:r>
        <w:rPr>
          <w:rFonts w:ascii="Times New Roman" w:hAnsi="Times New Roman"/>
          <w:sz w:val="24"/>
          <w:szCs w:val="24"/>
        </w:rPr>
        <w:t>ának</w:t>
      </w:r>
      <w:r w:rsidRPr="008E1F60">
        <w:rPr>
          <w:rFonts w:ascii="Times New Roman" w:hAnsi="Times New Roman"/>
          <w:sz w:val="24"/>
          <w:szCs w:val="24"/>
        </w:rPr>
        <w:t xml:space="preserve"> aláírására.</w:t>
      </w:r>
    </w:p>
    <w:p w14:paraId="183EBABF" w14:textId="77777777" w:rsidR="004325DF" w:rsidRPr="00F758DD" w:rsidRDefault="004325DF" w:rsidP="004325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98F02FC" w14:textId="77777777" w:rsidR="004325DF" w:rsidRDefault="004325DF" w:rsidP="004325DF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sz w:val="24"/>
          <w:szCs w:val="24"/>
          <w:lang w:val="x-none"/>
        </w:rPr>
      </w:pPr>
      <w:r w:rsidRPr="00EF4FDE">
        <w:rPr>
          <w:rFonts w:ascii="Times New Roman" w:eastAsia="Calibri" w:hAnsi="Times New Roman"/>
          <w:b/>
          <w:sz w:val="24"/>
          <w:szCs w:val="24"/>
          <w:u w:val="single"/>
        </w:rPr>
        <w:t>Felelős:</w:t>
      </w:r>
      <w:r>
        <w:rPr>
          <w:rFonts w:ascii="Times New Roman" w:eastAsia="Calibri" w:hAnsi="Times New Roman"/>
          <w:sz w:val="24"/>
          <w:szCs w:val="24"/>
        </w:rPr>
        <w:tab/>
      </w:r>
      <w:proofErr w:type="spellStart"/>
      <w:r w:rsidRPr="003C5D4D">
        <w:rPr>
          <w:rFonts w:ascii="Times New Roman" w:eastAsia="Calibri" w:hAnsi="Times New Roman"/>
          <w:sz w:val="24"/>
          <w:szCs w:val="24"/>
        </w:rPr>
        <w:t>Niedermüller</w:t>
      </w:r>
      <w:proofErr w:type="spellEnd"/>
      <w:r w:rsidRPr="003C5D4D">
        <w:rPr>
          <w:rFonts w:ascii="Times New Roman" w:eastAsia="Calibri" w:hAnsi="Times New Roman"/>
          <w:sz w:val="24"/>
          <w:szCs w:val="24"/>
        </w:rPr>
        <w:t xml:space="preserve"> Péter</w:t>
      </w:r>
      <w:r w:rsidRPr="003C5D4D">
        <w:rPr>
          <w:rFonts w:ascii="Times New Roman" w:eastAsia="Calibri" w:hAnsi="Times New Roman"/>
          <w:sz w:val="24"/>
          <w:szCs w:val="24"/>
          <w:lang w:val="x-none"/>
        </w:rPr>
        <w:t xml:space="preserve"> polgármester</w:t>
      </w:r>
    </w:p>
    <w:p w14:paraId="3E724FF8" w14:textId="77777777" w:rsidR="004325DF" w:rsidRDefault="004325DF" w:rsidP="004325D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5F12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6F5F12">
        <w:rPr>
          <w:rFonts w:ascii="Times New Roman" w:hAnsi="Times New Roman"/>
          <w:bCs/>
          <w:sz w:val="24"/>
          <w:szCs w:val="24"/>
          <w:u w:val="single"/>
        </w:rPr>
        <w:t>:</w:t>
      </w:r>
      <w:r>
        <w:rPr>
          <w:rFonts w:ascii="Times New Roman" w:hAnsi="Times New Roman"/>
          <w:bCs/>
          <w:sz w:val="24"/>
          <w:szCs w:val="24"/>
        </w:rPr>
        <w:tab/>
        <w:t>1.-3. pont tekintetében: 2026. június 15.</w:t>
      </w:r>
    </w:p>
    <w:p w14:paraId="4272AF71" w14:textId="77777777" w:rsidR="004325DF" w:rsidRPr="008E1F60" w:rsidRDefault="004325DF" w:rsidP="004325D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8E1F60">
        <w:rPr>
          <w:rFonts w:ascii="Times New Roman" w:hAnsi="Times New Roman"/>
          <w:bCs/>
          <w:sz w:val="24"/>
          <w:szCs w:val="24"/>
        </w:rPr>
        <w:t>4. pont tekintetében: 2026. június 30.</w:t>
      </w:r>
    </w:p>
    <w:bookmarkEnd w:id="0"/>
    <w:p w14:paraId="7675EF98" w14:textId="77777777" w:rsidR="00301C39" w:rsidRPr="008E1F60" w:rsidRDefault="00301C39" w:rsidP="000D25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8DA86CB" w14:textId="387DAEE9" w:rsidR="00720283" w:rsidRDefault="000D2539" w:rsidP="00720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1F60">
        <w:rPr>
          <w:rFonts w:ascii="Times New Roman" w:eastAsia="Times New Roman" w:hAnsi="Times New Roman" w:cs="Times New Roman"/>
          <w:bCs/>
          <w:sz w:val="24"/>
          <w:szCs w:val="24"/>
          <w:lang w:val="x-none" w:eastAsia="hu-HU"/>
        </w:rPr>
        <w:t xml:space="preserve">Budapest, </w:t>
      </w:r>
      <w:r w:rsidR="00C73A4B" w:rsidRPr="008E1F60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954E0E" w:rsidRPr="008E1F60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C73A4B" w:rsidRPr="008E1F6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E66BF9" w:rsidRPr="008E1F6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június </w:t>
      </w:r>
      <w:r w:rsidR="00773C57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="00F9492B" w:rsidRPr="008E1F60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2972391F" w14:textId="77777777" w:rsidR="006C40AC" w:rsidRDefault="006C40AC" w:rsidP="00720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43DA4D8" w14:textId="77777777" w:rsidR="005E202E" w:rsidRPr="00F60A99" w:rsidRDefault="005E202E" w:rsidP="005E202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60A99">
        <w:rPr>
          <w:rFonts w:ascii="Times New Roman" w:hAnsi="Times New Roman"/>
          <w:sz w:val="24"/>
          <w:szCs w:val="24"/>
          <w:lang w:val="x-none"/>
        </w:rPr>
        <w:tab/>
      </w:r>
      <w:r w:rsidRPr="00F60A99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EE8E51AB4DCD4DB88D2BC03E1949CEEB"/>
          </w:placeholder>
        </w:sdtPr>
        <w:sdtEndPr>
          <w:rPr>
            <w:b/>
            <w:bCs/>
            <w:lang w:val="hu-HU"/>
          </w:rPr>
        </w:sdtEndPr>
        <w:sdtContent>
          <w:r w:rsidRPr="00F60A99"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7BE9ECF9" w14:textId="77777777" w:rsidR="005E202E" w:rsidRPr="00F60A99" w:rsidRDefault="005E202E" w:rsidP="005E202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F60A99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EE8E51AB4DCD4DB88D2BC03E1949CEEB"/>
          </w:placeholder>
        </w:sdtPr>
        <w:sdtEndPr/>
        <w:sdtContent>
          <w:r w:rsidRPr="00F60A99"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63FAE8A5" w14:textId="77777777" w:rsidR="005E202E" w:rsidRDefault="005E202E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 w:type="page"/>
      </w:r>
    </w:p>
    <w:p w14:paraId="6FDE9CEE" w14:textId="2FF5AE36" w:rsidR="004325DF" w:rsidRPr="00C21C76" w:rsidRDefault="004325DF" w:rsidP="004325DF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Előterjesztés melléklete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bookmarkStart w:id="1" w:name="_GoBack"/>
      <w:bookmarkEnd w:id="1"/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14:paraId="4A37394B" w14:textId="77777777" w:rsidR="004325DF" w:rsidRPr="00C21C76" w:rsidRDefault="004325DF" w:rsidP="004325DF">
      <w:pPr>
        <w:pStyle w:val="Listaszerbekezds"/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melléklet – Dohány u. 58-62. fe. 13.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Tulajdoni lap</w:t>
      </w:r>
    </w:p>
    <w:p w14:paraId="439DBC33" w14:textId="77777777" w:rsidR="004325DF" w:rsidRPr="00C21C76" w:rsidRDefault="004325DF" w:rsidP="004325DF">
      <w:pPr>
        <w:pStyle w:val="Listaszerbekezds"/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melléklet – Csányi utca 4.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Tulajdoni lap</w:t>
      </w:r>
    </w:p>
    <w:p w14:paraId="1549D516" w14:textId="77777777" w:rsidR="004325DF" w:rsidRPr="00C21C76" w:rsidRDefault="004325DF" w:rsidP="004325DF">
      <w:pPr>
        <w:pStyle w:val="Listaszerbekezds"/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>3. melléklet – 31/2026. (I.26.) PKB határozat</w:t>
      </w:r>
    </w:p>
    <w:p w14:paraId="4C805754" w14:textId="77777777" w:rsidR="004325DF" w:rsidRPr="00C21C76" w:rsidRDefault="004325DF" w:rsidP="004325DF">
      <w:pPr>
        <w:pStyle w:val="Listaszerbekezds"/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melléklet – Megállapodás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bérlőkijelölési jog biztosítására</w:t>
      </w:r>
    </w:p>
    <w:p w14:paraId="72A2FD0A" w14:textId="77777777" w:rsidR="004325DF" w:rsidRPr="00C21C76" w:rsidRDefault="004325DF" w:rsidP="004325DF">
      <w:pPr>
        <w:pStyle w:val="Listaszerbekezds"/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5. melléklet – Dohány u. 58-62. fe. 13.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Megállapodás</w:t>
      </w:r>
    </w:p>
    <w:p w14:paraId="71D26C6E" w14:textId="77777777" w:rsidR="004325DF" w:rsidRPr="00C21C76" w:rsidRDefault="004325DF" w:rsidP="004325DF">
      <w:pPr>
        <w:pStyle w:val="Listaszerbekezds"/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>. melléklet – 14/2026. (I.26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C21C76">
        <w:rPr>
          <w:rFonts w:ascii="Times New Roman" w:eastAsia="Times New Roman" w:hAnsi="Times New Roman" w:cs="Times New Roman"/>
          <w:sz w:val="24"/>
          <w:szCs w:val="24"/>
          <w:lang w:eastAsia="hu-HU"/>
        </w:rPr>
        <w:t>) PKB határozat</w:t>
      </w:r>
    </w:p>
    <w:p w14:paraId="3096A548" w14:textId="77777777" w:rsidR="004325DF" w:rsidRPr="00C21C76" w:rsidRDefault="004325DF" w:rsidP="004325DF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E4F9599" w14:textId="7F290A28" w:rsidR="004325DF" w:rsidRPr="00773C57" w:rsidRDefault="004325DF" w:rsidP="004325DF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73C57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Határozati javaslat melléklet:</w:t>
      </w:r>
    </w:p>
    <w:p w14:paraId="6E2ACB45" w14:textId="77777777" w:rsidR="004325DF" w:rsidRPr="00773C57" w:rsidRDefault="004325DF" w:rsidP="004325DF">
      <w:pPr>
        <w:pStyle w:val="Listaszerbekezds"/>
        <w:numPr>
          <w:ilvl w:val="0"/>
          <w:numId w:val="9"/>
        </w:numPr>
        <w:spacing w:after="20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773C57">
        <w:rPr>
          <w:rFonts w:ascii="Times New Roman" w:eastAsia="Times New Roman" w:hAnsi="Times New Roman" w:cs="Times New Roman"/>
          <w:sz w:val="24"/>
          <w:szCs w:val="24"/>
          <w:lang w:eastAsia="hu-HU"/>
        </w:rPr>
        <w:t>. melléklet – Megállapodás-módosítás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tervezete</w:t>
      </w:r>
    </w:p>
    <w:p w14:paraId="7A051A84" w14:textId="609EF5C8" w:rsidR="006C40AC" w:rsidRPr="00773C57" w:rsidRDefault="006C40AC" w:rsidP="004325DF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sectPr w:rsidR="006C40AC" w:rsidRPr="00773C57" w:rsidSect="005E202E">
      <w:footerReference w:type="default" r:id="rId8"/>
      <w:pgSz w:w="11906" w:h="16838"/>
      <w:pgMar w:top="1417" w:right="1417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C52B3" w14:textId="77777777" w:rsidR="003B7E4F" w:rsidRDefault="003B7E4F" w:rsidP="0026648D">
      <w:pPr>
        <w:spacing w:after="0" w:line="240" w:lineRule="auto"/>
      </w:pPr>
      <w:r>
        <w:separator/>
      </w:r>
    </w:p>
  </w:endnote>
  <w:endnote w:type="continuationSeparator" w:id="0">
    <w:p w14:paraId="30AEDA66" w14:textId="77777777" w:rsidR="003B7E4F" w:rsidRDefault="003B7E4F" w:rsidP="0026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46947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E25F2A0" w14:textId="789A32EC" w:rsidR="003942B2" w:rsidRPr="00FE411C" w:rsidRDefault="003942B2">
        <w:pPr>
          <w:pStyle w:val="llb"/>
          <w:jc w:val="center"/>
          <w:rPr>
            <w:rFonts w:ascii="Times New Roman" w:hAnsi="Times New Roman" w:cs="Times New Roman"/>
          </w:rPr>
        </w:pPr>
        <w:r w:rsidRPr="00FE411C">
          <w:rPr>
            <w:rFonts w:ascii="Times New Roman" w:hAnsi="Times New Roman" w:cs="Times New Roman"/>
          </w:rPr>
          <w:fldChar w:fldCharType="begin"/>
        </w:r>
        <w:r w:rsidRPr="00FE411C">
          <w:rPr>
            <w:rFonts w:ascii="Times New Roman" w:hAnsi="Times New Roman" w:cs="Times New Roman"/>
          </w:rPr>
          <w:instrText>PAGE   \* MERGEFORMAT</w:instrText>
        </w:r>
        <w:r w:rsidRPr="00FE411C">
          <w:rPr>
            <w:rFonts w:ascii="Times New Roman" w:hAnsi="Times New Roman" w:cs="Times New Roman"/>
          </w:rPr>
          <w:fldChar w:fldCharType="separate"/>
        </w:r>
        <w:r w:rsidR="004325DF">
          <w:rPr>
            <w:rFonts w:ascii="Times New Roman" w:hAnsi="Times New Roman" w:cs="Times New Roman"/>
            <w:noProof/>
          </w:rPr>
          <w:t>5</w:t>
        </w:r>
        <w:r w:rsidRPr="00FE411C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487FF" w14:textId="77777777" w:rsidR="003B7E4F" w:rsidRDefault="003B7E4F" w:rsidP="0026648D">
      <w:pPr>
        <w:spacing w:after="0" w:line="240" w:lineRule="auto"/>
      </w:pPr>
      <w:r>
        <w:separator/>
      </w:r>
    </w:p>
  </w:footnote>
  <w:footnote w:type="continuationSeparator" w:id="0">
    <w:p w14:paraId="70DEC1AD" w14:textId="77777777" w:rsidR="003B7E4F" w:rsidRDefault="003B7E4F" w:rsidP="002664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543A0"/>
    <w:multiLevelType w:val="hybridMultilevel"/>
    <w:tmpl w:val="C46E5E60"/>
    <w:lvl w:ilvl="0" w:tplc="04F8DC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23507"/>
    <w:multiLevelType w:val="hybridMultilevel"/>
    <w:tmpl w:val="3CD2AC7A"/>
    <w:lvl w:ilvl="0" w:tplc="040E0017">
      <w:start w:val="1"/>
      <w:numFmt w:val="lowerLetter"/>
      <w:lvlText w:val="%1)"/>
      <w:lvlJc w:val="left"/>
      <w:pPr>
        <w:ind w:left="861" w:hanging="360"/>
      </w:pPr>
    </w:lvl>
    <w:lvl w:ilvl="1" w:tplc="040E0019" w:tentative="1">
      <w:start w:val="1"/>
      <w:numFmt w:val="lowerLetter"/>
      <w:lvlText w:val="%2."/>
      <w:lvlJc w:val="left"/>
      <w:pPr>
        <w:ind w:left="1581" w:hanging="360"/>
      </w:pPr>
    </w:lvl>
    <w:lvl w:ilvl="2" w:tplc="040E001B" w:tentative="1">
      <w:start w:val="1"/>
      <w:numFmt w:val="lowerRoman"/>
      <w:lvlText w:val="%3."/>
      <w:lvlJc w:val="right"/>
      <w:pPr>
        <w:ind w:left="2301" w:hanging="180"/>
      </w:pPr>
    </w:lvl>
    <w:lvl w:ilvl="3" w:tplc="040E000F" w:tentative="1">
      <w:start w:val="1"/>
      <w:numFmt w:val="decimal"/>
      <w:lvlText w:val="%4."/>
      <w:lvlJc w:val="left"/>
      <w:pPr>
        <w:ind w:left="3021" w:hanging="360"/>
      </w:pPr>
    </w:lvl>
    <w:lvl w:ilvl="4" w:tplc="040E0019" w:tentative="1">
      <w:start w:val="1"/>
      <w:numFmt w:val="lowerLetter"/>
      <w:lvlText w:val="%5."/>
      <w:lvlJc w:val="left"/>
      <w:pPr>
        <w:ind w:left="3741" w:hanging="360"/>
      </w:pPr>
    </w:lvl>
    <w:lvl w:ilvl="5" w:tplc="040E001B" w:tentative="1">
      <w:start w:val="1"/>
      <w:numFmt w:val="lowerRoman"/>
      <w:lvlText w:val="%6."/>
      <w:lvlJc w:val="right"/>
      <w:pPr>
        <w:ind w:left="4461" w:hanging="180"/>
      </w:pPr>
    </w:lvl>
    <w:lvl w:ilvl="6" w:tplc="040E000F" w:tentative="1">
      <w:start w:val="1"/>
      <w:numFmt w:val="decimal"/>
      <w:lvlText w:val="%7."/>
      <w:lvlJc w:val="left"/>
      <w:pPr>
        <w:ind w:left="5181" w:hanging="360"/>
      </w:pPr>
    </w:lvl>
    <w:lvl w:ilvl="7" w:tplc="040E0019" w:tentative="1">
      <w:start w:val="1"/>
      <w:numFmt w:val="lowerLetter"/>
      <w:lvlText w:val="%8."/>
      <w:lvlJc w:val="left"/>
      <w:pPr>
        <w:ind w:left="5901" w:hanging="360"/>
      </w:pPr>
    </w:lvl>
    <w:lvl w:ilvl="8" w:tplc="040E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1F552C36"/>
    <w:multiLevelType w:val="hybridMultilevel"/>
    <w:tmpl w:val="69E63DF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BF2D35"/>
    <w:multiLevelType w:val="hybridMultilevel"/>
    <w:tmpl w:val="2438C96E"/>
    <w:lvl w:ilvl="0" w:tplc="DFAEC1DA">
      <w:start w:val="1"/>
      <w:numFmt w:val="decimal"/>
      <w:lvlText w:val="%1."/>
      <w:lvlJc w:val="left"/>
      <w:pPr>
        <w:ind w:left="1080" w:hanging="360"/>
      </w:pPr>
    </w:lvl>
    <w:lvl w:ilvl="1" w:tplc="8408A080" w:tentative="1">
      <w:start w:val="1"/>
      <w:numFmt w:val="lowerLetter"/>
      <w:lvlText w:val="%2."/>
      <w:lvlJc w:val="left"/>
      <w:pPr>
        <w:ind w:left="1800" w:hanging="360"/>
      </w:pPr>
    </w:lvl>
    <w:lvl w:ilvl="2" w:tplc="F82EBA28" w:tentative="1">
      <w:start w:val="1"/>
      <w:numFmt w:val="lowerRoman"/>
      <w:lvlText w:val="%3."/>
      <w:lvlJc w:val="right"/>
      <w:pPr>
        <w:ind w:left="2520" w:hanging="180"/>
      </w:pPr>
    </w:lvl>
    <w:lvl w:ilvl="3" w:tplc="0F04532E" w:tentative="1">
      <w:start w:val="1"/>
      <w:numFmt w:val="decimal"/>
      <w:lvlText w:val="%4."/>
      <w:lvlJc w:val="left"/>
      <w:pPr>
        <w:ind w:left="3240" w:hanging="360"/>
      </w:pPr>
    </w:lvl>
    <w:lvl w:ilvl="4" w:tplc="5FE68856" w:tentative="1">
      <w:start w:val="1"/>
      <w:numFmt w:val="lowerLetter"/>
      <w:lvlText w:val="%5."/>
      <w:lvlJc w:val="left"/>
      <w:pPr>
        <w:ind w:left="3960" w:hanging="360"/>
      </w:pPr>
    </w:lvl>
    <w:lvl w:ilvl="5" w:tplc="D460251C" w:tentative="1">
      <w:start w:val="1"/>
      <w:numFmt w:val="lowerRoman"/>
      <w:lvlText w:val="%6."/>
      <w:lvlJc w:val="right"/>
      <w:pPr>
        <w:ind w:left="4680" w:hanging="180"/>
      </w:pPr>
    </w:lvl>
    <w:lvl w:ilvl="6" w:tplc="0CD81F50" w:tentative="1">
      <w:start w:val="1"/>
      <w:numFmt w:val="decimal"/>
      <w:lvlText w:val="%7."/>
      <w:lvlJc w:val="left"/>
      <w:pPr>
        <w:ind w:left="5400" w:hanging="360"/>
      </w:pPr>
    </w:lvl>
    <w:lvl w:ilvl="7" w:tplc="C41E6410" w:tentative="1">
      <w:start w:val="1"/>
      <w:numFmt w:val="lowerLetter"/>
      <w:lvlText w:val="%8."/>
      <w:lvlJc w:val="left"/>
      <w:pPr>
        <w:ind w:left="6120" w:hanging="360"/>
      </w:pPr>
    </w:lvl>
    <w:lvl w:ilvl="8" w:tplc="587E36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061D7D"/>
    <w:multiLevelType w:val="hybridMultilevel"/>
    <w:tmpl w:val="99C6CA16"/>
    <w:lvl w:ilvl="0" w:tplc="522235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B56634"/>
    <w:multiLevelType w:val="hybridMultilevel"/>
    <w:tmpl w:val="D6808308"/>
    <w:lvl w:ilvl="0" w:tplc="3202C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4B79CD"/>
    <w:multiLevelType w:val="hybridMultilevel"/>
    <w:tmpl w:val="D680830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F270FB"/>
    <w:multiLevelType w:val="multilevel"/>
    <w:tmpl w:val="3286C6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CAE7CBD"/>
    <w:multiLevelType w:val="hybridMultilevel"/>
    <w:tmpl w:val="A43292A0"/>
    <w:lvl w:ilvl="0" w:tplc="395849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4"/>
        <w:szCs w:val="24"/>
      </w:rPr>
    </w:lvl>
    <w:lvl w:ilvl="1" w:tplc="1CF4235A" w:tentative="1">
      <w:start w:val="1"/>
      <w:numFmt w:val="lowerLetter"/>
      <w:lvlText w:val="%2."/>
      <w:lvlJc w:val="left"/>
      <w:pPr>
        <w:ind w:left="1440" w:hanging="360"/>
      </w:pPr>
    </w:lvl>
    <w:lvl w:ilvl="2" w:tplc="B17A29F8" w:tentative="1">
      <w:start w:val="1"/>
      <w:numFmt w:val="lowerRoman"/>
      <w:lvlText w:val="%3."/>
      <w:lvlJc w:val="right"/>
      <w:pPr>
        <w:ind w:left="2160" w:hanging="180"/>
      </w:pPr>
    </w:lvl>
    <w:lvl w:ilvl="3" w:tplc="904AEDC6" w:tentative="1">
      <w:start w:val="1"/>
      <w:numFmt w:val="decimal"/>
      <w:lvlText w:val="%4."/>
      <w:lvlJc w:val="left"/>
      <w:pPr>
        <w:ind w:left="2880" w:hanging="360"/>
      </w:pPr>
    </w:lvl>
    <w:lvl w:ilvl="4" w:tplc="8376C11A" w:tentative="1">
      <w:start w:val="1"/>
      <w:numFmt w:val="lowerLetter"/>
      <w:lvlText w:val="%5."/>
      <w:lvlJc w:val="left"/>
      <w:pPr>
        <w:ind w:left="3600" w:hanging="360"/>
      </w:pPr>
    </w:lvl>
    <w:lvl w:ilvl="5" w:tplc="8564D41A" w:tentative="1">
      <w:start w:val="1"/>
      <w:numFmt w:val="lowerRoman"/>
      <w:lvlText w:val="%6."/>
      <w:lvlJc w:val="right"/>
      <w:pPr>
        <w:ind w:left="4320" w:hanging="180"/>
      </w:pPr>
    </w:lvl>
    <w:lvl w:ilvl="6" w:tplc="6ECE2DA2" w:tentative="1">
      <w:start w:val="1"/>
      <w:numFmt w:val="decimal"/>
      <w:lvlText w:val="%7."/>
      <w:lvlJc w:val="left"/>
      <w:pPr>
        <w:ind w:left="5040" w:hanging="360"/>
      </w:pPr>
    </w:lvl>
    <w:lvl w:ilvl="7" w:tplc="FB24474E" w:tentative="1">
      <w:start w:val="1"/>
      <w:numFmt w:val="lowerLetter"/>
      <w:lvlText w:val="%8."/>
      <w:lvlJc w:val="left"/>
      <w:pPr>
        <w:ind w:left="5760" w:hanging="360"/>
      </w:pPr>
    </w:lvl>
    <w:lvl w:ilvl="8" w:tplc="E6028E9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39"/>
    <w:rsid w:val="00004C0B"/>
    <w:rsid w:val="00010DF8"/>
    <w:rsid w:val="000324C6"/>
    <w:rsid w:val="00032CD3"/>
    <w:rsid w:val="00036FE5"/>
    <w:rsid w:val="00053150"/>
    <w:rsid w:val="00053C28"/>
    <w:rsid w:val="00065016"/>
    <w:rsid w:val="00072CDE"/>
    <w:rsid w:val="00075876"/>
    <w:rsid w:val="000867E7"/>
    <w:rsid w:val="00087F68"/>
    <w:rsid w:val="00090A0F"/>
    <w:rsid w:val="00092463"/>
    <w:rsid w:val="000B10BA"/>
    <w:rsid w:val="000B1CE8"/>
    <w:rsid w:val="000B2B1E"/>
    <w:rsid w:val="000B7938"/>
    <w:rsid w:val="000D2539"/>
    <w:rsid w:val="000F1000"/>
    <w:rsid w:val="000F1258"/>
    <w:rsid w:val="000F5C96"/>
    <w:rsid w:val="001025F5"/>
    <w:rsid w:val="00103D35"/>
    <w:rsid w:val="0011045A"/>
    <w:rsid w:val="0012317B"/>
    <w:rsid w:val="00142832"/>
    <w:rsid w:val="00147024"/>
    <w:rsid w:val="00157CDC"/>
    <w:rsid w:val="00162836"/>
    <w:rsid w:val="00164282"/>
    <w:rsid w:val="00170AA9"/>
    <w:rsid w:val="0017557B"/>
    <w:rsid w:val="001803A0"/>
    <w:rsid w:val="00183138"/>
    <w:rsid w:val="00186489"/>
    <w:rsid w:val="0019028B"/>
    <w:rsid w:val="00190A96"/>
    <w:rsid w:val="001A1F0C"/>
    <w:rsid w:val="001A20CB"/>
    <w:rsid w:val="001A5D66"/>
    <w:rsid w:val="001B0710"/>
    <w:rsid w:val="001B26DF"/>
    <w:rsid w:val="001C0938"/>
    <w:rsid w:val="001F6F38"/>
    <w:rsid w:val="00210E3E"/>
    <w:rsid w:val="00213989"/>
    <w:rsid w:val="00227234"/>
    <w:rsid w:val="0023219D"/>
    <w:rsid w:val="00240D43"/>
    <w:rsid w:val="00241D1B"/>
    <w:rsid w:val="00243083"/>
    <w:rsid w:val="00246C82"/>
    <w:rsid w:val="00255C4F"/>
    <w:rsid w:val="002579F9"/>
    <w:rsid w:val="002655E9"/>
    <w:rsid w:val="0026648D"/>
    <w:rsid w:val="00270792"/>
    <w:rsid w:val="002720C3"/>
    <w:rsid w:val="00283DA2"/>
    <w:rsid w:val="00284209"/>
    <w:rsid w:val="00285894"/>
    <w:rsid w:val="00297C4E"/>
    <w:rsid w:val="002C7FBF"/>
    <w:rsid w:val="002D0D81"/>
    <w:rsid w:val="002F25C3"/>
    <w:rsid w:val="00301C39"/>
    <w:rsid w:val="00302E9D"/>
    <w:rsid w:val="0031300D"/>
    <w:rsid w:val="00316329"/>
    <w:rsid w:val="00336B15"/>
    <w:rsid w:val="00343DF3"/>
    <w:rsid w:val="00345796"/>
    <w:rsid w:val="0037740F"/>
    <w:rsid w:val="00390127"/>
    <w:rsid w:val="00392638"/>
    <w:rsid w:val="003942B2"/>
    <w:rsid w:val="003A38F2"/>
    <w:rsid w:val="003B2429"/>
    <w:rsid w:val="003B56A1"/>
    <w:rsid w:val="003B6DE7"/>
    <w:rsid w:val="003B7E4F"/>
    <w:rsid w:val="003C69A7"/>
    <w:rsid w:val="003D5CD2"/>
    <w:rsid w:val="003D661E"/>
    <w:rsid w:val="00401E80"/>
    <w:rsid w:val="00411B63"/>
    <w:rsid w:val="0041292B"/>
    <w:rsid w:val="00415D99"/>
    <w:rsid w:val="004260F7"/>
    <w:rsid w:val="004325DF"/>
    <w:rsid w:val="00436D90"/>
    <w:rsid w:val="004371F1"/>
    <w:rsid w:val="004561C7"/>
    <w:rsid w:val="0047157D"/>
    <w:rsid w:val="00475AC9"/>
    <w:rsid w:val="00475CD5"/>
    <w:rsid w:val="0047669A"/>
    <w:rsid w:val="00483CD8"/>
    <w:rsid w:val="0048659A"/>
    <w:rsid w:val="00491B83"/>
    <w:rsid w:val="004B706A"/>
    <w:rsid w:val="004B75B5"/>
    <w:rsid w:val="004C09BD"/>
    <w:rsid w:val="004D337B"/>
    <w:rsid w:val="004E066E"/>
    <w:rsid w:val="004E32F1"/>
    <w:rsid w:val="004F07D2"/>
    <w:rsid w:val="004F20F2"/>
    <w:rsid w:val="00500D94"/>
    <w:rsid w:val="00525259"/>
    <w:rsid w:val="005302DB"/>
    <w:rsid w:val="00531754"/>
    <w:rsid w:val="00541135"/>
    <w:rsid w:val="00542C55"/>
    <w:rsid w:val="005704CE"/>
    <w:rsid w:val="00573318"/>
    <w:rsid w:val="0057695B"/>
    <w:rsid w:val="00581503"/>
    <w:rsid w:val="00587A25"/>
    <w:rsid w:val="005B1207"/>
    <w:rsid w:val="005B4BCC"/>
    <w:rsid w:val="005C1061"/>
    <w:rsid w:val="005C3A45"/>
    <w:rsid w:val="005C3D01"/>
    <w:rsid w:val="005C4D7C"/>
    <w:rsid w:val="005D36A2"/>
    <w:rsid w:val="005E07A1"/>
    <w:rsid w:val="005E1455"/>
    <w:rsid w:val="005E202E"/>
    <w:rsid w:val="005F6A10"/>
    <w:rsid w:val="005F7DA9"/>
    <w:rsid w:val="00606B04"/>
    <w:rsid w:val="00606D5D"/>
    <w:rsid w:val="00612FC2"/>
    <w:rsid w:val="00615E35"/>
    <w:rsid w:val="00644660"/>
    <w:rsid w:val="0065220E"/>
    <w:rsid w:val="0066035A"/>
    <w:rsid w:val="006610BE"/>
    <w:rsid w:val="00665F19"/>
    <w:rsid w:val="00672DC9"/>
    <w:rsid w:val="00677E6C"/>
    <w:rsid w:val="00692E88"/>
    <w:rsid w:val="00696888"/>
    <w:rsid w:val="006C40AC"/>
    <w:rsid w:val="006D6BB8"/>
    <w:rsid w:val="006E5472"/>
    <w:rsid w:val="006E7B2F"/>
    <w:rsid w:val="00720283"/>
    <w:rsid w:val="00723210"/>
    <w:rsid w:val="007269DC"/>
    <w:rsid w:val="00737F74"/>
    <w:rsid w:val="00747DA4"/>
    <w:rsid w:val="00754673"/>
    <w:rsid w:val="00756672"/>
    <w:rsid w:val="00757D40"/>
    <w:rsid w:val="00760284"/>
    <w:rsid w:val="007663B9"/>
    <w:rsid w:val="00772925"/>
    <w:rsid w:val="00772EAD"/>
    <w:rsid w:val="00773C57"/>
    <w:rsid w:val="007765DC"/>
    <w:rsid w:val="00786A6D"/>
    <w:rsid w:val="007A270B"/>
    <w:rsid w:val="007B3081"/>
    <w:rsid w:val="007C3E8B"/>
    <w:rsid w:val="007D2EF2"/>
    <w:rsid w:val="007D432B"/>
    <w:rsid w:val="007E0DF6"/>
    <w:rsid w:val="007F318B"/>
    <w:rsid w:val="00804241"/>
    <w:rsid w:val="008066CF"/>
    <w:rsid w:val="008107F7"/>
    <w:rsid w:val="0081336F"/>
    <w:rsid w:val="008277C1"/>
    <w:rsid w:val="00831B79"/>
    <w:rsid w:val="00833E6A"/>
    <w:rsid w:val="00841657"/>
    <w:rsid w:val="00847ED8"/>
    <w:rsid w:val="008967AD"/>
    <w:rsid w:val="008A437A"/>
    <w:rsid w:val="008B2D85"/>
    <w:rsid w:val="008B40AA"/>
    <w:rsid w:val="008C1BA1"/>
    <w:rsid w:val="008C4AA0"/>
    <w:rsid w:val="008D01F7"/>
    <w:rsid w:val="008D6729"/>
    <w:rsid w:val="008E1F60"/>
    <w:rsid w:val="0092208F"/>
    <w:rsid w:val="0093246F"/>
    <w:rsid w:val="00936BB2"/>
    <w:rsid w:val="00945836"/>
    <w:rsid w:val="00947FDF"/>
    <w:rsid w:val="00953EC2"/>
    <w:rsid w:val="00954E0E"/>
    <w:rsid w:val="009565B2"/>
    <w:rsid w:val="00974F32"/>
    <w:rsid w:val="00981936"/>
    <w:rsid w:val="00993ADD"/>
    <w:rsid w:val="009F32B3"/>
    <w:rsid w:val="00A30B93"/>
    <w:rsid w:val="00A31F0A"/>
    <w:rsid w:val="00A355D1"/>
    <w:rsid w:val="00A4551F"/>
    <w:rsid w:val="00A5648A"/>
    <w:rsid w:val="00A74609"/>
    <w:rsid w:val="00A859C3"/>
    <w:rsid w:val="00A918D8"/>
    <w:rsid w:val="00A91DFE"/>
    <w:rsid w:val="00A95322"/>
    <w:rsid w:val="00AA6A3B"/>
    <w:rsid w:val="00AB7676"/>
    <w:rsid w:val="00AB7811"/>
    <w:rsid w:val="00B11CDA"/>
    <w:rsid w:val="00B2010A"/>
    <w:rsid w:val="00B2273B"/>
    <w:rsid w:val="00B31DA9"/>
    <w:rsid w:val="00B329E6"/>
    <w:rsid w:val="00B41EFB"/>
    <w:rsid w:val="00B46ECB"/>
    <w:rsid w:val="00B47930"/>
    <w:rsid w:val="00B563C1"/>
    <w:rsid w:val="00B60EB7"/>
    <w:rsid w:val="00B672D9"/>
    <w:rsid w:val="00B74A34"/>
    <w:rsid w:val="00B8019E"/>
    <w:rsid w:val="00B833C1"/>
    <w:rsid w:val="00B95B89"/>
    <w:rsid w:val="00BA23F4"/>
    <w:rsid w:val="00BA39F1"/>
    <w:rsid w:val="00BB4F68"/>
    <w:rsid w:val="00BE2A58"/>
    <w:rsid w:val="00BE31F3"/>
    <w:rsid w:val="00BE77C6"/>
    <w:rsid w:val="00BE7D55"/>
    <w:rsid w:val="00BF306C"/>
    <w:rsid w:val="00C01E25"/>
    <w:rsid w:val="00C02140"/>
    <w:rsid w:val="00C04E81"/>
    <w:rsid w:val="00C11A67"/>
    <w:rsid w:val="00C1796F"/>
    <w:rsid w:val="00C2111C"/>
    <w:rsid w:val="00C21C76"/>
    <w:rsid w:val="00C24788"/>
    <w:rsid w:val="00C26D1F"/>
    <w:rsid w:val="00C316FA"/>
    <w:rsid w:val="00C45D8B"/>
    <w:rsid w:val="00C7011E"/>
    <w:rsid w:val="00C73A4B"/>
    <w:rsid w:val="00C86988"/>
    <w:rsid w:val="00C91E02"/>
    <w:rsid w:val="00C970A8"/>
    <w:rsid w:val="00CA1D29"/>
    <w:rsid w:val="00CA60DE"/>
    <w:rsid w:val="00CB4C8F"/>
    <w:rsid w:val="00CC21AA"/>
    <w:rsid w:val="00CC61A7"/>
    <w:rsid w:val="00CF241A"/>
    <w:rsid w:val="00CF36D0"/>
    <w:rsid w:val="00D2588A"/>
    <w:rsid w:val="00D40DD9"/>
    <w:rsid w:val="00D47943"/>
    <w:rsid w:val="00D57052"/>
    <w:rsid w:val="00D91913"/>
    <w:rsid w:val="00DA4CCC"/>
    <w:rsid w:val="00DB1FF0"/>
    <w:rsid w:val="00DE055E"/>
    <w:rsid w:val="00DE0E45"/>
    <w:rsid w:val="00E02131"/>
    <w:rsid w:val="00E121FE"/>
    <w:rsid w:val="00E260CD"/>
    <w:rsid w:val="00E30341"/>
    <w:rsid w:val="00E622C0"/>
    <w:rsid w:val="00E63FA7"/>
    <w:rsid w:val="00E66BF9"/>
    <w:rsid w:val="00E81861"/>
    <w:rsid w:val="00E954DC"/>
    <w:rsid w:val="00E966F2"/>
    <w:rsid w:val="00E96880"/>
    <w:rsid w:val="00EA4BF7"/>
    <w:rsid w:val="00EA4EC6"/>
    <w:rsid w:val="00EC6E3F"/>
    <w:rsid w:val="00ED6F4A"/>
    <w:rsid w:val="00EE1F4E"/>
    <w:rsid w:val="00EE6DB9"/>
    <w:rsid w:val="00EE7A6A"/>
    <w:rsid w:val="00F131B2"/>
    <w:rsid w:val="00F15A1B"/>
    <w:rsid w:val="00F36422"/>
    <w:rsid w:val="00F372A9"/>
    <w:rsid w:val="00F43DE2"/>
    <w:rsid w:val="00F469DC"/>
    <w:rsid w:val="00F638B4"/>
    <w:rsid w:val="00F67A52"/>
    <w:rsid w:val="00F67C29"/>
    <w:rsid w:val="00F718B5"/>
    <w:rsid w:val="00F74383"/>
    <w:rsid w:val="00F74954"/>
    <w:rsid w:val="00F758DD"/>
    <w:rsid w:val="00F76898"/>
    <w:rsid w:val="00F90C7C"/>
    <w:rsid w:val="00F914ED"/>
    <w:rsid w:val="00F91EFE"/>
    <w:rsid w:val="00F92C77"/>
    <w:rsid w:val="00F92F53"/>
    <w:rsid w:val="00F9492B"/>
    <w:rsid w:val="00FB2AC7"/>
    <w:rsid w:val="00FB2F9E"/>
    <w:rsid w:val="00FB7E20"/>
    <w:rsid w:val="00FC0D3B"/>
    <w:rsid w:val="00FC5075"/>
    <w:rsid w:val="00FC670A"/>
    <w:rsid w:val="00FD473D"/>
    <w:rsid w:val="00FE411C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0DD98"/>
  <w15:chartTrackingRefBased/>
  <w15:docId w15:val="{1859E851-4EC1-490F-B887-0C941D47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D253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10DF8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531754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531754"/>
    <w:rPr>
      <w:color w:val="605E5C"/>
      <w:shd w:val="clear" w:color="auto" w:fill="E1DFDD"/>
    </w:rPr>
  </w:style>
  <w:style w:type="paragraph" w:styleId="lfej">
    <w:name w:val="header"/>
    <w:basedOn w:val="Norml"/>
    <w:link w:val="lfejChar"/>
    <w:uiPriority w:val="99"/>
    <w:unhideWhenUsed/>
    <w:rsid w:val="00266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6648D"/>
  </w:style>
  <w:style w:type="paragraph" w:styleId="llb">
    <w:name w:val="footer"/>
    <w:basedOn w:val="Norml"/>
    <w:link w:val="llbChar"/>
    <w:uiPriority w:val="99"/>
    <w:unhideWhenUsed/>
    <w:rsid w:val="00266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6648D"/>
  </w:style>
  <w:style w:type="paragraph" w:styleId="Vltozat">
    <w:name w:val="Revision"/>
    <w:hidden/>
    <w:uiPriority w:val="99"/>
    <w:semiHidden/>
    <w:rsid w:val="00692E88"/>
    <w:pPr>
      <w:spacing w:after="0" w:line="240" w:lineRule="auto"/>
    </w:pPr>
  </w:style>
  <w:style w:type="table" w:styleId="Rcsostblzat">
    <w:name w:val="Table Grid"/>
    <w:basedOn w:val="Normltblzat"/>
    <w:uiPriority w:val="39"/>
    <w:rsid w:val="00726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C507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10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107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E8E51AB4DCD4DB88D2BC03E1949CEE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ECEF767-4B54-48BA-BC25-651B05AFF0BD}"/>
      </w:docPartPr>
      <w:docPartBody>
        <w:p w:rsidR="00B9514C" w:rsidRDefault="00132548" w:rsidP="00132548">
          <w:pPr>
            <w:pStyle w:val="EE8E51AB4DCD4DB88D2BC03E1949CEE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12C4F4BCA5848AE9F878BB9D2C6223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75375AE-9028-4CD3-A91F-CE8CA16D41AD}"/>
      </w:docPartPr>
      <w:docPartBody>
        <w:p w:rsidR="007249F8" w:rsidRDefault="007E1FD0" w:rsidP="007E1FD0">
          <w:pPr>
            <w:pStyle w:val="D12C4F4BCA5848AE9F878BB9D2C62232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69B6FF34AEA43D2BA9E606E293D55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6262779-1ADD-4585-924A-2F19AF3C6C6F}"/>
      </w:docPartPr>
      <w:docPartBody>
        <w:p w:rsidR="007249F8" w:rsidRDefault="007E1FD0" w:rsidP="007E1FD0">
          <w:pPr>
            <w:pStyle w:val="169B6FF34AEA43D2BA9E606E293D555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57880CA23AF4CC78A2732B72B7506B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D5DB10B-6BCC-4E4D-8975-7D6C413221E8}"/>
      </w:docPartPr>
      <w:docPartBody>
        <w:p w:rsidR="007249F8" w:rsidRDefault="007E1FD0" w:rsidP="007E1FD0">
          <w:pPr>
            <w:pStyle w:val="C57880CA23AF4CC78A2732B72B7506BA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706C608E7464AAFBFFCBD1FCB94701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92869A2-01A5-4DE9-9875-FC4EBFDA1383}"/>
      </w:docPartPr>
      <w:docPartBody>
        <w:p w:rsidR="007249F8" w:rsidRDefault="007E1FD0" w:rsidP="007E1FD0">
          <w:pPr>
            <w:pStyle w:val="7706C608E7464AAFBFFCBD1FCB94701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D8B6FA2DE70441391331E172C4BBE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9B70F2-039D-4718-9EAB-E9CB0361CEB6}"/>
      </w:docPartPr>
      <w:docPartBody>
        <w:p w:rsidR="007249F8" w:rsidRDefault="007E1FD0" w:rsidP="007E1FD0">
          <w:pPr>
            <w:pStyle w:val="CD8B6FA2DE70441391331E172C4BBE3A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DCF4B30C3C8400F97635584F0A45A1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5E7F827-25D4-4146-918C-3A285770FBDE}"/>
      </w:docPartPr>
      <w:docPartBody>
        <w:p w:rsidR="007249F8" w:rsidRDefault="007E1FD0" w:rsidP="007E1FD0">
          <w:pPr>
            <w:pStyle w:val="DDCF4B30C3C8400F97635584F0A45A1F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E836EC5347C416B9D895925617E80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EE52F54-B10C-4271-BD71-E9E096976B00}"/>
      </w:docPartPr>
      <w:docPartBody>
        <w:p w:rsidR="007249F8" w:rsidRDefault="007E1FD0" w:rsidP="007E1FD0">
          <w:pPr>
            <w:pStyle w:val="1E836EC5347C416B9D895925617E80A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B617A37364A45D6BECA53B9CF9CBFC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B4EAC04-236B-459B-A230-DCD61B68CE60}"/>
      </w:docPartPr>
      <w:docPartBody>
        <w:p w:rsidR="007249F8" w:rsidRDefault="007E1FD0" w:rsidP="007E1FD0">
          <w:pPr>
            <w:pStyle w:val="2B617A37364A45D6BECA53B9CF9CBFC5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764"/>
    <w:rsid w:val="00087F68"/>
    <w:rsid w:val="000B10BA"/>
    <w:rsid w:val="000F1258"/>
    <w:rsid w:val="00132548"/>
    <w:rsid w:val="00190A96"/>
    <w:rsid w:val="001A7631"/>
    <w:rsid w:val="001B0710"/>
    <w:rsid w:val="00243083"/>
    <w:rsid w:val="002B376D"/>
    <w:rsid w:val="003119E7"/>
    <w:rsid w:val="00345796"/>
    <w:rsid w:val="0037740F"/>
    <w:rsid w:val="0041292B"/>
    <w:rsid w:val="004454E7"/>
    <w:rsid w:val="00491B83"/>
    <w:rsid w:val="0050393C"/>
    <w:rsid w:val="00541135"/>
    <w:rsid w:val="00573318"/>
    <w:rsid w:val="00606D5D"/>
    <w:rsid w:val="007249F8"/>
    <w:rsid w:val="00756672"/>
    <w:rsid w:val="007765DC"/>
    <w:rsid w:val="007A270B"/>
    <w:rsid w:val="007C3E8B"/>
    <w:rsid w:val="007D2CD2"/>
    <w:rsid w:val="007E1FD0"/>
    <w:rsid w:val="00954B8D"/>
    <w:rsid w:val="009C5C0D"/>
    <w:rsid w:val="00A74609"/>
    <w:rsid w:val="00A95322"/>
    <w:rsid w:val="00B00D62"/>
    <w:rsid w:val="00B60EB7"/>
    <w:rsid w:val="00B66C5C"/>
    <w:rsid w:val="00B672D9"/>
    <w:rsid w:val="00B8019E"/>
    <w:rsid w:val="00B833C1"/>
    <w:rsid w:val="00B9514C"/>
    <w:rsid w:val="00BE31F3"/>
    <w:rsid w:val="00C04E81"/>
    <w:rsid w:val="00C11A67"/>
    <w:rsid w:val="00C45D8B"/>
    <w:rsid w:val="00C5050C"/>
    <w:rsid w:val="00C63A7E"/>
    <w:rsid w:val="00D25F1C"/>
    <w:rsid w:val="00D74E54"/>
    <w:rsid w:val="00D862C3"/>
    <w:rsid w:val="00DE055E"/>
    <w:rsid w:val="00F00F05"/>
    <w:rsid w:val="00F36422"/>
    <w:rsid w:val="00F469DC"/>
    <w:rsid w:val="00FA0D8A"/>
    <w:rsid w:val="00FA4764"/>
    <w:rsid w:val="00FC17E7"/>
    <w:rsid w:val="00FE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hu-HU" w:eastAsia="hu-H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E1FD0"/>
  </w:style>
  <w:style w:type="paragraph" w:customStyle="1" w:styleId="7A839622876A43CBBA65E93EB6BC1115">
    <w:name w:val="7A839622876A43CBBA65E93EB6BC1115"/>
    <w:rsid w:val="00FA4764"/>
  </w:style>
  <w:style w:type="paragraph" w:customStyle="1" w:styleId="7F2963FA13AF42DFBA2DF8FEB06490CE">
    <w:name w:val="7F2963FA13AF42DFBA2DF8FEB06490CE"/>
    <w:rsid w:val="00FA4764"/>
  </w:style>
  <w:style w:type="paragraph" w:customStyle="1" w:styleId="0EEB39D228EC4F659BA11974B7CDE943">
    <w:name w:val="0EEB39D228EC4F659BA11974B7CDE943"/>
    <w:rsid w:val="00FA4764"/>
  </w:style>
  <w:style w:type="paragraph" w:customStyle="1" w:styleId="EE8E51AB4DCD4DB88D2BC03E1949CEEB">
    <w:name w:val="EE8E51AB4DCD4DB88D2BC03E1949CEEB"/>
    <w:rsid w:val="00132548"/>
    <w:pPr>
      <w:spacing w:line="278" w:lineRule="auto"/>
    </w:pPr>
    <w:rPr>
      <w:sz w:val="24"/>
      <w:szCs w:val="24"/>
    </w:rPr>
  </w:style>
  <w:style w:type="paragraph" w:customStyle="1" w:styleId="D12C4F4BCA5848AE9F878BB9D2C62232">
    <w:name w:val="D12C4F4BCA5848AE9F878BB9D2C62232"/>
    <w:rsid w:val="007E1FD0"/>
    <w:rPr>
      <w:kern w:val="0"/>
      <w14:ligatures w14:val="none"/>
    </w:rPr>
  </w:style>
  <w:style w:type="paragraph" w:customStyle="1" w:styleId="169B6FF34AEA43D2BA9E606E293D5555">
    <w:name w:val="169B6FF34AEA43D2BA9E606E293D5555"/>
    <w:rsid w:val="007E1FD0"/>
    <w:rPr>
      <w:kern w:val="0"/>
      <w14:ligatures w14:val="none"/>
    </w:rPr>
  </w:style>
  <w:style w:type="paragraph" w:customStyle="1" w:styleId="C57880CA23AF4CC78A2732B72B7506BA">
    <w:name w:val="C57880CA23AF4CC78A2732B72B7506BA"/>
    <w:rsid w:val="007E1FD0"/>
    <w:rPr>
      <w:kern w:val="0"/>
      <w14:ligatures w14:val="none"/>
    </w:rPr>
  </w:style>
  <w:style w:type="paragraph" w:customStyle="1" w:styleId="7706C608E7464AAFBFFCBD1FCB947019">
    <w:name w:val="7706C608E7464AAFBFFCBD1FCB947019"/>
    <w:rsid w:val="007E1FD0"/>
    <w:rPr>
      <w:kern w:val="0"/>
      <w14:ligatures w14:val="none"/>
    </w:rPr>
  </w:style>
  <w:style w:type="paragraph" w:customStyle="1" w:styleId="CD8B6FA2DE70441391331E172C4BBE3A">
    <w:name w:val="CD8B6FA2DE70441391331E172C4BBE3A"/>
    <w:rsid w:val="007E1FD0"/>
    <w:rPr>
      <w:kern w:val="0"/>
      <w14:ligatures w14:val="none"/>
    </w:rPr>
  </w:style>
  <w:style w:type="paragraph" w:customStyle="1" w:styleId="DDCF4B30C3C8400F97635584F0A45A1F">
    <w:name w:val="DDCF4B30C3C8400F97635584F0A45A1F"/>
    <w:rsid w:val="007E1FD0"/>
    <w:rPr>
      <w:kern w:val="0"/>
      <w14:ligatures w14:val="none"/>
    </w:rPr>
  </w:style>
  <w:style w:type="paragraph" w:customStyle="1" w:styleId="1E836EC5347C416B9D895925617E80A4">
    <w:name w:val="1E836EC5347C416B9D895925617E80A4"/>
    <w:rsid w:val="007E1FD0"/>
    <w:rPr>
      <w:kern w:val="0"/>
      <w14:ligatures w14:val="none"/>
    </w:rPr>
  </w:style>
  <w:style w:type="paragraph" w:customStyle="1" w:styleId="2B617A37364A45D6BECA53B9CF9CBFC5">
    <w:name w:val="2B617A37364A45D6BECA53B9CF9CBFC5"/>
    <w:rsid w:val="007E1FD0"/>
    <w:rPr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3C716-DC4B-4A58-A017-0819365B8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7</Pages>
  <Words>1754</Words>
  <Characters>12108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Csapó Ágnes</dc:creator>
  <cp:keywords/>
  <dc:description/>
  <cp:lastModifiedBy>ErvaZRT</cp:lastModifiedBy>
  <cp:revision>31</cp:revision>
  <cp:lastPrinted>2026-01-19T10:25:00Z</cp:lastPrinted>
  <dcterms:created xsi:type="dcterms:W3CDTF">2026-06-02T14:46:00Z</dcterms:created>
  <dcterms:modified xsi:type="dcterms:W3CDTF">2026-06-10T10:50:00Z</dcterms:modified>
</cp:coreProperties>
</file>